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06B" w:rsidRDefault="00863E21" w:rsidP="00863E21">
      <w:pPr>
        <w:pStyle w:val="p6"/>
        <w:spacing w:before="0" w:beforeAutospacing="0" w:after="0" w:afterAutospacing="0" w:line="255" w:lineRule="atLeast"/>
        <w:jc w:val="center"/>
        <w:rPr>
          <w:b/>
          <w:bCs/>
          <w:color w:val="000000"/>
          <w:sz w:val="32"/>
          <w:szCs w:val="32"/>
        </w:rPr>
      </w:pPr>
      <w:r w:rsidRPr="0045613E">
        <w:rPr>
          <w:b/>
          <w:bCs/>
          <w:color w:val="000000"/>
          <w:sz w:val="32"/>
          <w:szCs w:val="32"/>
        </w:rPr>
        <w:t>ЛЕКЦИЯ №3</w:t>
      </w:r>
    </w:p>
    <w:p w:rsidR="0045613E" w:rsidRPr="0045613E" w:rsidRDefault="0045613E" w:rsidP="004875F0">
      <w:pPr>
        <w:pStyle w:val="p6"/>
        <w:spacing w:before="0" w:beforeAutospacing="0" w:after="0" w:afterAutospacing="0" w:line="255" w:lineRule="atLeast"/>
        <w:rPr>
          <w:bCs/>
          <w:color w:val="000000"/>
          <w:sz w:val="28"/>
          <w:szCs w:val="28"/>
        </w:rPr>
      </w:pPr>
    </w:p>
    <w:p w:rsidR="00863E21" w:rsidRDefault="00863E21" w:rsidP="004875F0">
      <w:pPr>
        <w:pStyle w:val="p6"/>
        <w:spacing w:before="0" w:beforeAutospacing="0" w:after="0" w:afterAutospacing="0" w:line="255" w:lineRule="atLeast"/>
        <w:rPr>
          <w:b/>
          <w:bCs/>
          <w:color w:val="000000"/>
          <w:sz w:val="28"/>
          <w:szCs w:val="28"/>
        </w:rPr>
      </w:pPr>
      <w:proofErr w:type="gramStart"/>
      <w:r w:rsidRPr="00863E21">
        <w:rPr>
          <w:b/>
          <w:bCs/>
          <w:color w:val="000000"/>
          <w:sz w:val="28"/>
          <w:szCs w:val="28"/>
        </w:rPr>
        <w:t>Тема:  ШТАНГЕНИНСТРУМЕНТЫ</w:t>
      </w:r>
      <w:proofErr w:type="gramEnd"/>
      <w:r w:rsidRPr="00863E21">
        <w:rPr>
          <w:b/>
          <w:bCs/>
          <w:color w:val="000000"/>
          <w:sz w:val="28"/>
          <w:szCs w:val="28"/>
        </w:rPr>
        <w:t xml:space="preserve"> И МИКРОМЕТРЫ. </w:t>
      </w:r>
    </w:p>
    <w:p w:rsidR="00863E21" w:rsidRDefault="00863E21" w:rsidP="004875F0">
      <w:pPr>
        <w:pStyle w:val="p6"/>
        <w:spacing w:before="0" w:beforeAutospacing="0" w:after="0" w:afterAutospacing="0" w:line="255" w:lineRule="atLeast"/>
        <w:rPr>
          <w:b/>
          <w:bCs/>
          <w:color w:val="000000"/>
          <w:sz w:val="28"/>
          <w:szCs w:val="28"/>
        </w:rPr>
      </w:pPr>
    </w:p>
    <w:p w:rsidR="0045613E" w:rsidRPr="00863E21" w:rsidRDefault="00863E21" w:rsidP="004875F0">
      <w:pPr>
        <w:pStyle w:val="p6"/>
        <w:spacing w:before="0" w:beforeAutospacing="0" w:after="0" w:afterAutospacing="0" w:line="255" w:lineRule="atLeast"/>
        <w:rPr>
          <w:b/>
          <w:bCs/>
          <w:color w:val="000000"/>
          <w:sz w:val="28"/>
          <w:szCs w:val="28"/>
        </w:rPr>
      </w:pPr>
      <w:r w:rsidRPr="00863E21">
        <w:rPr>
          <w:b/>
          <w:bCs/>
          <w:color w:val="000000"/>
          <w:sz w:val="28"/>
          <w:szCs w:val="28"/>
        </w:rPr>
        <w:t xml:space="preserve">Учебные вопросы:          </w:t>
      </w:r>
    </w:p>
    <w:p w:rsidR="00863E21" w:rsidRPr="00863E21" w:rsidRDefault="0012006B" w:rsidP="00863E21">
      <w:pPr>
        <w:pStyle w:val="p6"/>
        <w:numPr>
          <w:ilvl w:val="0"/>
          <w:numId w:val="2"/>
        </w:numPr>
        <w:spacing w:before="0" w:beforeAutospacing="0" w:after="0" w:afterAutospacing="0" w:line="255" w:lineRule="atLeast"/>
        <w:rPr>
          <w:b/>
          <w:bCs/>
          <w:color w:val="000000"/>
          <w:sz w:val="28"/>
          <w:szCs w:val="28"/>
        </w:rPr>
      </w:pPr>
      <w:r w:rsidRPr="00863E21">
        <w:rPr>
          <w:b/>
          <w:bCs/>
          <w:color w:val="000000"/>
          <w:sz w:val="28"/>
          <w:szCs w:val="28"/>
        </w:rPr>
        <w:t>Штангенциркуль,</w:t>
      </w:r>
      <w:r w:rsidR="00863E21">
        <w:rPr>
          <w:b/>
          <w:bCs/>
          <w:color w:val="000000"/>
          <w:sz w:val="28"/>
          <w:szCs w:val="28"/>
        </w:rPr>
        <w:t xml:space="preserve"> </w:t>
      </w:r>
      <w:proofErr w:type="spellStart"/>
      <w:r w:rsidRPr="00863E21">
        <w:rPr>
          <w:b/>
          <w:bCs/>
          <w:color w:val="000000"/>
          <w:sz w:val="28"/>
          <w:szCs w:val="28"/>
        </w:rPr>
        <w:t>штангенглубиномер</w:t>
      </w:r>
      <w:proofErr w:type="spellEnd"/>
      <w:r w:rsidRPr="00863E21">
        <w:rPr>
          <w:b/>
          <w:bCs/>
          <w:color w:val="000000"/>
          <w:sz w:val="28"/>
          <w:szCs w:val="28"/>
        </w:rPr>
        <w:t xml:space="preserve">. </w:t>
      </w:r>
    </w:p>
    <w:p w:rsidR="00863E21" w:rsidRPr="00863E21" w:rsidRDefault="00863E21" w:rsidP="00863E21">
      <w:pPr>
        <w:pStyle w:val="p6"/>
        <w:numPr>
          <w:ilvl w:val="0"/>
          <w:numId w:val="2"/>
        </w:numPr>
        <w:spacing w:before="0" w:beforeAutospacing="0" w:after="0" w:afterAutospacing="0" w:line="255" w:lineRule="atLeast"/>
        <w:rPr>
          <w:b/>
          <w:bCs/>
          <w:color w:val="000000"/>
          <w:sz w:val="28"/>
          <w:szCs w:val="28"/>
        </w:rPr>
      </w:pPr>
      <w:r w:rsidRPr="00863E21">
        <w:rPr>
          <w:b/>
          <w:bCs/>
          <w:color w:val="000000"/>
          <w:sz w:val="28"/>
          <w:szCs w:val="28"/>
        </w:rPr>
        <w:t xml:space="preserve">Нониусы и их назначение.      </w:t>
      </w:r>
    </w:p>
    <w:p w:rsidR="0012006B" w:rsidRPr="00863E21" w:rsidRDefault="0012006B" w:rsidP="004875F0">
      <w:pPr>
        <w:pStyle w:val="p6"/>
        <w:numPr>
          <w:ilvl w:val="0"/>
          <w:numId w:val="2"/>
        </w:numPr>
        <w:spacing w:before="0" w:beforeAutospacing="0" w:after="0" w:afterAutospacing="0" w:line="255" w:lineRule="atLeast"/>
        <w:rPr>
          <w:b/>
          <w:bCs/>
          <w:color w:val="000000"/>
          <w:sz w:val="28"/>
          <w:szCs w:val="28"/>
        </w:rPr>
      </w:pPr>
      <w:r w:rsidRPr="00863E21">
        <w:rPr>
          <w:b/>
          <w:bCs/>
          <w:color w:val="000000"/>
          <w:sz w:val="28"/>
          <w:szCs w:val="28"/>
        </w:rPr>
        <w:t>Точность, пределы</w:t>
      </w:r>
      <w:r w:rsidR="00863E21" w:rsidRPr="00863E21">
        <w:rPr>
          <w:b/>
          <w:bCs/>
          <w:color w:val="000000"/>
          <w:sz w:val="28"/>
          <w:szCs w:val="28"/>
        </w:rPr>
        <w:t xml:space="preserve"> </w:t>
      </w:r>
      <w:proofErr w:type="gramStart"/>
      <w:r w:rsidRPr="00863E21">
        <w:rPr>
          <w:b/>
          <w:bCs/>
          <w:color w:val="000000"/>
          <w:sz w:val="28"/>
          <w:szCs w:val="28"/>
        </w:rPr>
        <w:t xml:space="preserve">измерения, </w:t>
      </w:r>
      <w:r w:rsidR="00863E21" w:rsidRPr="00863E21">
        <w:rPr>
          <w:b/>
          <w:bCs/>
          <w:color w:val="000000"/>
          <w:sz w:val="28"/>
          <w:szCs w:val="28"/>
        </w:rPr>
        <w:t xml:space="preserve"> </w:t>
      </w:r>
      <w:r w:rsidRPr="00863E21">
        <w:rPr>
          <w:b/>
          <w:bCs/>
          <w:color w:val="000000"/>
          <w:sz w:val="28"/>
          <w:szCs w:val="28"/>
        </w:rPr>
        <w:t>чтение</w:t>
      </w:r>
      <w:proofErr w:type="gramEnd"/>
      <w:r w:rsidRPr="00863E21">
        <w:rPr>
          <w:b/>
          <w:bCs/>
          <w:color w:val="000000"/>
          <w:sz w:val="28"/>
          <w:szCs w:val="28"/>
        </w:rPr>
        <w:t xml:space="preserve"> показаний, правила измерений.</w:t>
      </w:r>
    </w:p>
    <w:p w:rsidR="0012006B" w:rsidRPr="00863E21" w:rsidRDefault="0012006B" w:rsidP="004875F0">
      <w:pPr>
        <w:pStyle w:val="p6"/>
        <w:spacing w:before="0" w:beforeAutospacing="0" w:after="0" w:afterAutospacing="0" w:line="255" w:lineRule="atLeast"/>
        <w:rPr>
          <w:b/>
          <w:bCs/>
          <w:color w:val="000000"/>
          <w:sz w:val="28"/>
          <w:szCs w:val="28"/>
        </w:rPr>
      </w:pPr>
    </w:p>
    <w:p w:rsidR="004875F0" w:rsidRPr="00863E21" w:rsidRDefault="004875F0" w:rsidP="00863E21">
      <w:pPr>
        <w:pStyle w:val="p9"/>
        <w:spacing w:before="300" w:beforeAutospacing="0" w:after="0" w:afterAutospacing="0" w:line="270" w:lineRule="atLeast"/>
        <w:ind w:left="-426" w:firstLine="720"/>
        <w:jc w:val="both"/>
        <w:rPr>
          <w:color w:val="000000"/>
          <w:sz w:val="28"/>
          <w:szCs w:val="28"/>
        </w:rPr>
      </w:pPr>
      <w:r w:rsidRPr="00863E21">
        <w:rPr>
          <w:rStyle w:val="ft5"/>
          <w:b/>
          <w:bCs/>
          <w:color w:val="000000"/>
          <w:sz w:val="28"/>
          <w:szCs w:val="28"/>
          <w:u w:val="single"/>
        </w:rPr>
        <w:t>Приборы и принадлежности:</w:t>
      </w:r>
      <w:r w:rsidRPr="00863E21">
        <w:rPr>
          <w:rStyle w:val="apple-converted-space"/>
          <w:b/>
          <w:bCs/>
          <w:color w:val="000000"/>
          <w:sz w:val="28"/>
          <w:szCs w:val="28"/>
        </w:rPr>
        <w:t> </w:t>
      </w:r>
      <w:r w:rsidRPr="00863E21">
        <w:rPr>
          <w:color w:val="000000"/>
          <w:sz w:val="28"/>
          <w:szCs w:val="28"/>
        </w:rPr>
        <w:t>штангенциркуль, микрометр, набор образцов для измерений.</w:t>
      </w:r>
    </w:p>
    <w:p w:rsidR="004875F0" w:rsidRPr="00863E21" w:rsidRDefault="00863E21" w:rsidP="00863E21">
      <w:pPr>
        <w:pStyle w:val="p10"/>
        <w:spacing w:before="300" w:beforeAutospacing="0" w:after="0" w:afterAutospacing="0" w:line="255" w:lineRule="atLeast"/>
        <w:ind w:left="-426"/>
        <w:rPr>
          <w:b/>
          <w:bCs/>
          <w:color w:val="000000"/>
          <w:sz w:val="28"/>
          <w:szCs w:val="28"/>
          <w:u w:val="single"/>
        </w:rPr>
      </w:pPr>
      <w:r>
        <w:rPr>
          <w:b/>
          <w:bCs/>
          <w:color w:val="000000"/>
          <w:sz w:val="28"/>
          <w:szCs w:val="28"/>
        </w:rPr>
        <w:t xml:space="preserve">          </w:t>
      </w:r>
      <w:r w:rsidR="004875F0" w:rsidRPr="00863E21">
        <w:rPr>
          <w:b/>
          <w:bCs/>
          <w:color w:val="000000"/>
          <w:sz w:val="28"/>
          <w:szCs w:val="28"/>
          <w:u w:val="single"/>
        </w:rPr>
        <w:t>Теоретическое введение. Нониус.</w:t>
      </w:r>
    </w:p>
    <w:p w:rsidR="004875F0" w:rsidRPr="00863E21" w:rsidRDefault="004875F0" w:rsidP="00863E21">
      <w:pPr>
        <w:pStyle w:val="p7"/>
        <w:spacing w:before="30" w:beforeAutospacing="0" w:after="0" w:afterAutospacing="0" w:line="270" w:lineRule="atLeast"/>
        <w:ind w:left="-426" w:firstLine="720"/>
        <w:jc w:val="both"/>
        <w:rPr>
          <w:color w:val="252525"/>
          <w:sz w:val="28"/>
          <w:szCs w:val="28"/>
        </w:rPr>
      </w:pPr>
      <w:r w:rsidRPr="00863E21">
        <w:rPr>
          <w:rStyle w:val="ft7"/>
          <w:b/>
          <w:bCs/>
          <w:color w:val="252525"/>
          <w:sz w:val="28"/>
          <w:szCs w:val="28"/>
          <w:u w:val="single"/>
        </w:rPr>
        <w:t>Нониус</w:t>
      </w:r>
      <w:r w:rsidRPr="00863E21">
        <w:rPr>
          <w:rStyle w:val="apple-converted-space"/>
          <w:b/>
          <w:bCs/>
          <w:color w:val="252525"/>
          <w:sz w:val="28"/>
          <w:szCs w:val="28"/>
          <w:u w:val="single"/>
        </w:rPr>
        <w:t> </w:t>
      </w:r>
      <w:r w:rsidRPr="00863E21">
        <w:rPr>
          <w:color w:val="252525"/>
          <w:sz w:val="28"/>
          <w:szCs w:val="28"/>
          <w:u w:val="single"/>
        </w:rPr>
        <w:t>(</w:t>
      </w:r>
      <w:r w:rsidRPr="00863E21">
        <w:rPr>
          <w:rStyle w:val="ft7"/>
          <w:b/>
          <w:bCs/>
          <w:color w:val="252525"/>
          <w:sz w:val="28"/>
          <w:szCs w:val="28"/>
          <w:u w:val="single"/>
        </w:rPr>
        <w:t>шкала Нониуса, верньер</w:t>
      </w:r>
      <w:r w:rsidRPr="00863E21">
        <w:rPr>
          <w:color w:val="252525"/>
          <w:sz w:val="28"/>
          <w:szCs w:val="28"/>
          <w:u w:val="single"/>
        </w:rPr>
        <w:t>)</w:t>
      </w:r>
      <w:r w:rsidRPr="00863E21">
        <w:rPr>
          <w:color w:val="252525"/>
          <w:sz w:val="28"/>
          <w:szCs w:val="28"/>
        </w:rPr>
        <w:t xml:space="preserve"> — вспомогательная</w:t>
      </w:r>
      <w:r w:rsidRPr="00863E21">
        <w:rPr>
          <w:rStyle w:val="apple-converted-space"/>
          <w:color w:val="252525"/>
          <w:sz w:val="28"/>
          <w:szCs w:val="28"/>
        </w:rPr>
        <w:t> </w:t>
      </w:r>
      <w:r w:rsidRPr="00863E21">
        <w:rPr>
          <w:rStyle w:val="ft6"/>
          <w:color w:val="252525"/>
          <w:sz w:val="28"/>
          <w:szCs w:val="28"/>
        </w:rPr>
        <w:t>шкала</w:t>
      </w:r>
      <w:r w:rsidRPr="00863E21">
        <w:rPr>
          <w:color w:val="252525"/>
          <w:sz w:val="28"/>
          <w:szCs w:val="28"/>
        </w:rPr>
        <w:t>, устанавливаемая на различных</w:t>
      </w:r>
      <w:r w:rsidRPr="00863E21">
        <w:rPr>
          <w:rStyle w:val="apple-converted-space"/>
          <w:color w:val="252525"/>
          <w:sz w:val="28"/>
          <w:szCs w:val="28"/>
        </w:rPr>
        <w:t> </w:t>
      </w:r>
      <w:r w:rsidRPr="00863E21">
        <w:rPr>
          <w:rStyle w:val="ft6"/>
          <w:color w:val="252525"/>
          <w:sz w:val="28"/>
          <w:szCs w:val="28"/>
        </w:rPr>
        <w:t>измерительных приборах</w:t>
      </w:r>
      <w:r w:rsidRPr="00863E21">
        <w:rPr>
          <w:rStyle w:val="apple-converted-space"/>
          <w:color w:val="252525"/>
          <w:sz w:val="28"/>
          <w:szCs w:val="28"/>
        </w:rPr>
        <w:t> </w:t>
      </w:r>
      <w:r w:rsidRPr="00863E21">
        <w:rPr>
          <w:color w:val="252525"/>
          <w:sz w:val="28"/>
          <w:szCs w:val="28"/>
        </w:rPr>
        <w:t>и инструментах, служащая для более точного определения количества долей делений.</w:t>
      </w:r>
    </w:p>
    <w:p w:rsidR="004875F0" w:rsidRPr="00863E21" w:rsidRDefault="004875F0" w:rsidP="00863E21">
      <w:pPr>
        <w:pStyle w:val="p11"/>
        <w:spacing w:before="15" w:beforeAutospacing="0" w:after="0" w:afterAutospacing="0" w:line="270" w:lineRule="atLeast"/>
        <w:ind w:left="-426" w:firstLine="720"/>
        <w:jc w:val="both"/>
        <w:rPr>
          <w:color w:val="252525"/>
          <w:sz w:val="28"/>
          <w:szCs w:val="28"/>
        </w:rPr>
      </w:pPr>
      <w:r w:rsidRPr="00863E21">
        <w:rPr>
          <w:color w:val="252525"/>
          <w:sz w:val="28"/>
          <w:szCs w:val="28"/>
        </w:rPr>
        <w:t>Принцип работы шкалы основан на том факте, что глаз гораздо точнее замечает совпадение делений, чем определяет относительное расположение одного деления между другими.</w:t>
      </w:r>
      <w:r w:rsidRPr="00863E21">
        <w:rPr>
          <w:rStyle w:val="apple-converted-space"/>
          <w:color w:val="252525"/>
          <w:sz w:val="28"/>
          <w:szCs w:val="28"/>
        </w:rPr>
        <w:t> </w:t>
      </w:r>
      <w:r w:rsidRPr="00863E21">
        <w:rPr>
          <w:rStyle w:val="ft6"/>
          <w:color w:val="252525"/>
          <w:sz w:val="28"/>
          <w:szCs w:val="28"/>
        </w:rPr>
        <w:t>Нониусы используются в измерительных приборах, у которых при измерении длины или угла части прибора перемещаются относительно друг друга, например, две ножки штангенциркуля. На одной из этих частей нанесена шкала основного масштаба, на другой – нониус, представляющий собой небольшую шкалу, которая передвигается при измерении вдоль основного масштаба. Если нижняя шкала имеет длину 9 мм и разбита на 10 отрезков, то цена деления нониуса будет равна 0,9 мм. При совпадении нулевых отрезков обеих шкал первый штрих нониуса будет смещен относительно первого штриха основной шкалы на 0,1 мм, второй штрих нониуса будет смещен относительно второго штриха верхней шкалы на 0,2 мм, и т. д. (рис.1).</w:t>
      </w:r>
    </w:p>
    <w:p w:rsidR="00873233" w:rsidRPr="00863E21" w:rsidRDefault="00873233" w:rsidP="00863E21">
      <w:pPr>
        <w:spacing w:after="0" w:line="270" w:lineRule="atLeast"/>
        <w:ind w:left="-426" w:firstLine="720"/>
        <w:jc w:val="both"/>
        <w:rPr>
          <w:rFonts w:ascii="Times New Roman" w:eastAsia="Times New Roman" w:hAnsi="Times New Roman" w:cs="Times New Roman"/>
          <w:color w:val="252525"/>
          <w:sz w:val="28"/>
          <w:szCs w:val="28"/>
          <w:lang w:val="ru-RU" w:eastAsia="ru-RU"/>
        </w:rPr>
      </w:pPr>
      <w:r w:rsidRPr="00863E21">
        <w:rPr>
          <w:rFonts w:ascii="Times New Roman" w:eastAsia="Times New Roman" w:hAnsi="Times New Roman" w:cs="Times New Roman"/>
          <w:color w:val="252525"/>
          <w:sz w:val="28"/>
          <w:szCs w:val="28"/>
          <w:lang w:val="ru-RU" w:eastAsia="ru-RU"/>
        </w:rPr>
        <w:t>0,2 мм, и т. д. (рис.1).</w:t>
      </w:r>
    </w:p>
    <w:p w:rsidR="005247ED" w:rsidRPr="00863E21" w:rsidRDefault="005247ED" w:rsidP="00863E21">
      <w:pPr>
        <w:spacing w:after="0" w:line="270" w:lineRule="atLeast"/>
        <w:ind w:left="-426" w:firstLine="720"/>
        <w:jc w:val="both"/>
        <w:rPr>
          <w:rFonts w:ascii="Times New Roman" w:eastAsia="Times New Roman" w:hAnsi="Times New Roman" w:cs="Times New Roman"/>
          <w:color w:val="252525"/>
          <w:sz w:val="28"/>
          <w:szCs w:val="28"/>
          <w:lang w:val="ru-RU" w:eastAsia="ru-RU"/>
        </w:rPr>
      </w:pPr>
    </w:p>
    <w:p w:rsidR="005247ED" w:rsidRPr="00863E21" w:rsidRDefault="00476929" w:rsidP="00863E21">
      <w:pPr>
        <w:spacing w:after="0" w:line="270" w:lineRule="atLeast"/>
        <w:ind w:left="-426" w:firstLine="720"/>
        <w:jc w:val="both"/>
        <w:rPr>
          <w:rFonts w:ascii="Times New Roman" w:eastAsia="Times New Roman" w:hAnsi="Times New Roman" w:cs="Times New Roman"/>
          <w:color w:val="252525"/>
          <w:sz w:val="28"/>
          <w:szCs w:val="28"/>
          <w:lang w:val="ru-RU" w:eastAsia="ru-RU"/>
        </w:rPr>
      </w:pPr>
      <w:r w:rsidRPr="00863E21">
        <w:rPr>
          <w:rFonts w:ascii="Times New Roman" w:hAnsi="Times New Roman" w:cs="Times New Roman"/>
          <w:noProof/>
          <w:sz w:val="28"/>
          <w:szCs w:val="28"/>
          <w:lang w:val="ru-RU" w:eastAsia="ru-RU"/>
        </w:rPr>
        <w:drawing>
          <wp:anchor distT="0" distB="0" distL="114300" distR="114300" simplePos="0" relativeHeight="251657216" behindDoc="1" locked="0" layoutInCell="1" allowOverlap="1" wp14:anchorId="5DBB61C4" wp14:editId="78A281A7">
            <wp:simplePos x="0" y="0"/>
            <wp:positionH relativeFrom="column">
              <wp:posOffset>759423</wp:posOffset>
            </wp:positionH>
            <wp:positionV relativeFrom="paragraph">
              <wp:posOffset>76648</wp:posOffset>
            </wp:positionV>
            <wp:extent cx="3978755" cy="2441986"/>
            <wp:effectExtent l="19050" t="19050" r="22225" b="15875"/>
            <wp:wrapNone/>
            <wp:docPr id="2" name="Рисунок 2" descr="http://tehnouzel.ru/sites/default/files/images/shtangencirkul-s-cenoy-deleniya-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hnouzel.ru/sites/default/files/images/shtangencirkul-s-cenoy-deleniya-00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8436" cy="2460203"/>
                    </a:xfrm>
                    <a:prstGeom prst="rect">
                      <a:avLst/>
                    </a:prstGeom>
                    <a:noFill/>
                    <a:ln>
                      <a:solidFill>
                        <a:srgbClr val="002060"/>
                      </a:solidFill>
                    </a:ln>
                  </pic:spPr>
                </pic:pic>
              </a:graphicData>
            </a:graphic>
            <wp14:sizeRelH relativeFrom="page">
              <wp14:pctWidth>0</wp14:pctWidth>
            </wp14:sizeRelH>
            <wp14:sizeRelV relativeFrom="page">
              <wp14:pctHeight>0</wp14:pctHeight>
            </wp14:sizeRelV>
          </wp:anchor>
        </w:drawing>
      </w:r>
    </w:p>
    <w:p w:rsidR="00863E21" w:rsidRDefault="00863E21" w:rsidP="00863E21">
      <w:pPr>
        <w:spacing w:before="2130" w:after="0" w:line="225" w:lineRule="atLeast"/>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Рис.1</w:t>
      </w:r>
    </w:p>
    <w:p w:rsidR="00873233" w:rsidRPr="00863E21" w:rsidRDefault="00873233" w:rsidP="00863E21">
      <w:pPr>
        <w:spacing w:before="2130" w:after="0" w:line="225" w:lineRule="atLeast"/>
        <w:rPr>
          <w:rFonts w:ascii="Times New Roman" w:eastAsia="Times New Roman" w:hAnsi="Times New Roman" w:cs="Times New Roman"/>
          <w:color w:val="000000"/>
          <w:sz w:val="28"/>
          <w:szCs w:val="28"/>
          <w:lang w:val="ru-RU" w:eastAsia="ru-RU"/>
        </w:rPr>
      </w:pPr>
      <w:r w:rsidRPr="00863E21">
        <w:rPr>
          <w:rFonts w:ascii="Times New Roman" w:eastAsia="Times New Roman" w:hAnsi="Times New Roman" w:cs="Times New Roman"/>
          <w:color w:val="000000"/>
          <w:sz w:val="28"/>
          <w:szCs w:val="28"/>
          <w:lang w:val="ru-RU" w:eastAsia="ru-RU"/>
        </w:rPr>
        <w:lastRenderedPageBreak/>
        <w:t>Рис.1 Измерительная шкала с нониусом</w:t>
      </w:r>
    </w:p>
    <w:p w:rsidR="00873233" w:rsidRPr="00863E21" w:rsidRDefault="00873233" w:rsidP="00863E21">
      <w:pPr>
        <w:spacing w:after="0" w:line="240" w:lineRule="auto"/>
        <w:ind w:left="-426" w:firstLine="720"/>
        <w:jc w:val="both"/>
        <w:rPr>
          <w:rFonts w:ascii="Times New Roman" w:eastAsia="Times New Roman" w:hAnsi="Times New Roman" w:cs="Times New Roman"/>
          <w:color w:val="000000"/>
          <w:sz w:val="28"/>
          <w:szCs w:val="28"/>
          <w:lang w:val="ru-RU" w:eastAsia="ru-RU"/>
        </w:rPr>
      </w:pPr>
      <w:r w:rsidRPr="00863E21">
        <w:rPr>
          <w:rFonts w:ascii="Times New Roman" w:eastAsia="Times New Roman" w:hAnsi="Times New Roman" w:cs="Times New Roman"/>
          <w:color w:val="000000"/>
          <w:sz w:val="28"/>
          <w:szCs w:val="28"/>
          <w:lang w:val="ru-RU" w:eastAsia="ru-RU"/>
        </w:rPr>
        <w:t>Если сдвинуть нижнюю шкалу вправо на 0,1 мм, то первый штрих нониуса совпадет с 1-м штрихом верхней шкалы, если сдвинуть нижнюю шкалу на 0,2 мм, то совпадут вторые штрихи верхней и нижней шкалы, и т.д. Таким образом, порядковый номер штриха нониуса, совпадающий со штрихом верхней шкалы, показывает, на сколько десятых долей мм смещена нижняя шкала относительно миллиметрового штриха верхней шкалы (не обязательно нулевого).</w:t>
      </w:r>
    </w:p>
    <w:p w:rsidR="00873233" w:rsidRPr="00863E21" w:rsidRDefault="00873233" w:rsidP="00863E21">
      <w:pPr>
        <w:spacing w:after="0" w:line="240" w:lineRule="auto"/>
        <w:ind w:left="-426" w:firstLine="720"/>
        <w:jc w:val="both"/>
        <w:rPr>
          <w:rFonts w:ascii="Times New Roman" w:eastAsia="Times New Roman" w:hAnsi="Times New Roman" w:cs="Times New Roman"/>
          <w:color w:val="000000"/>
          <w:sz w:val="28"/>
          <w:szCs w:val="28"/>
          <w:lang w:val="ru-RU" w:eastAsia="ru-RU"/>
        </w:rPr>
      </w:pPr>
      <w:r w:rsidRPr="00863E21">
        <w:rPr>
          <w:rFonts w:ascii="Times New Roman" w:eastAsia="Times New Roman" w:hAnsi="Times New Roman" w:cs="Times New Roman"/>
          <w:color w:val="000000"/>
          <w:sz w:val="28"/>
          <w:szCs w:val="28"/>
          <w:lang w:val="ru-RU" w:eastAsia="ru-RU"/>
        </w:rPr>
        <w:t>Отсчет по шкале нониуса производится следующим образом. Ближайшее слева к нулю нониуса показание основной шкалы указывает целое число мм (рис.2). Порядковый номер штриха на шкале Нониуса, совпадающий со штрихом верхней шкалы, указывает количество десятых долей мм. Таким образом, показания на рис.2 соответствуют 21,3 мм.</w:t>
      </w:r>
    </w:p>
    <w:p w:rsidR="00873233" w:rsidRPr="00863E21" w:rsidRDefault="00873233" w:rsidP="00863E21">
      <w:pPr>
        <w:spacing w:after="0" w:line="240" w:lineRule="auto"/>
        <w:ind w:left="-426" w:firstLine="720"/>
        <w:jc w:val="both"/>
        <w:rPr>
          <w:rFonts w:ascii="Times New Roman" w:eastAsia="Times New Roman" w:hAnsi="Times New Roman" w:cs="Times New Roman"/>
          <w:color w:val="000000"/>
          <w:sz w:val="28"/>
          <w:szCs w:val="28"/>
          <w:lang w:val="ru-RU" w:eastAsia="ru-RU"/>
        </w:rPr>
      </w:pPr>
      <w:r w:rsidRPr="00863E21">
        <w:rPr>
          <w:rFonts w:ascii="Times New Roman" w:eastAsia="Times New Roman" w:hAnsi="Times New Roman" w:cs="Times New Roman"/>
          <w:color w:val="000000"/>
          <w:sz w:val="28"/>
          <w:szCs w:val="28"/>
          <w:lang w:val="ru-RU" w:eastAsia="ru-RU"/>
        </w:rPr>
        <w:t>Рассмотрим две шкалы, расположенные одна над другой (рис.3). Пусть цена деления (длина одного деления) верхней линейки равна </w:t>
      </w:r>
      <w:r w:rsidRPr="00863E21">
        <w:rPr>
          <w:rFonts w:ascii="Times New Roman" w:eastAsia="Times New Roman" w:hAnsi="Times New Roman" w:cs="Times New Roman"/>
          <w:i/>
          <w:iCs/>
          <w:color w:val="000000"/>
          <w:sz w:val="28"/>
          <w:szCs w:val="28"/>
          <w:lang w:val="ru-RU" w:eastAsia="ru-RU"/>
        </w:rPr>
        <w:t>Y, </w:t>
      </w:r>
      <w:r w:rsidRPr="00863E21">
        <w:rPr>
          <w:rFonts w:ascii="Times New Roman" w:eastAsia="Times New Roman" w:hAnsi="Times New Roman" w:cs="Times New Roman"/>
          <w:color w:val="000000"/>
          <w:sz w:val="28"/>
          <w:szCs w:val="28"/>
          <w:lang w:val="ru-RU" w:eastAsia="ru-RU"/>
        </w:rPr>
        <w:t>а цена деления нижней линейки –</w:t>
      </w:r>
      <w:r w:rsidRPr="00863E21">
        <w:rPr>
          <w:rFonts w:ascii="Times New Roman" w:eastAsia="Times New Roman" w:hAnsi="Times New Roman" w:cs="Times New Roman"/>
          <w:i/>
          <w:iCs/>
          <w:color w:val="000000"/>
          <w:sz w:val="28"/>
          <w:szCs w:val="28"/>
          <w:lang w:val="ru-RU" w:eastAsia="ru-RU"/>
        </w:rPr>
        <w:t>X.</w:t>
      </w:r>
    </w:p>
    <w:p w:rsidR="00873233" w:rsidRPr="00863E21" w:rsidRDefault="00873233" w:rsidP="00863E21">
      <w:pPr>
        <w:spacing w:after="0" w:line="240" w:lineRule="auto"/>
        <w:ind w:left="-426"/>
        <w:rPr>
          <w:rFonts w:ascii="Times New Roman" w:eastAsia="Times New Roman" w:hAnsi="Times New Roman" w:cs="Times New Roman"/>
          <w:color w:val="000000"/>
          <w:sz w:val="28"/>
          <w:szCs w:val="28"/>
          <w:lang w:val="ru-RU" w:eastAsia="ru-RU"/>
        </w:rPr>
      </w:pPr>
      <w:r w:rsidRPr="00863E21">
        <w:rPr>
          <w:rFonts w:ascii="Times New Roman" w:eastAsia="Times New Roman" w:hAnsi="Times New Roman" w:cs="Times New Roman"/>
          <w:color w:val="000000"/>
          <w:sz w:val="28"/>
          <w:szCs w:val="28"/>
          <w:lang w:val="ru-RU" w:eastAsia="ru-RU"/>
        </w:rPr>
        <w:t>Для шкалы на рис. 3 X = 0,9 мм, Y = 1 мм, N = 10, k = 1. Точность равна 0,1.</w:t>
      </w:r>
    </w:p>
    <w:p w:rsidR="00DD3346" w:rsidRPr="00863E21" w:rsidRDefault="00873233" w:rsidP="00863E21">
      <w:pPr>
        <w:spacing w:after="0" w:line="240" w:lineRule="auto"/>
        <w:ind w:left="-426" w:firstLine="720"/>
        <w:jc w:val="both"/>
        <w:rPr>
          <w:rFonts w:ascii="Times New Roman" w:eastAsia="Times New Roman" w:hAnsi="Times New Roman" w:cs="Times New Roman"/>
          <w:color w:val="000000"/>
          <w:sz w:val="28"/>
          <w:szCs w:val="28"/>
          <w:lang w:val="ru-RU" w:eastAsia="ru-RU"/>
        </w:rPr>
      </w:pPr>
      <w:r w:rsidRPr="00863E21">
        <w:rPr>
          <w:rFonts w:ascii="Times New Roman" w:eastAsia="Times New Roman" w:hAnsi="Times New Roman" w:cs="Times New Roman"/>
          <w:color w:val="000000"/>
          <w:sz w:val="28"/>
          <w:szCs w:val="28"/>
          <w:lang w:val="ru-RU" w:eastAsia="ru-RU"/>
        </w:rPr>
        <w:t>Наряду с описанным выше нониусом применяются нониусы, у которых 10 делений нижней шкалы соответствуют 19 делениям верхней шкалы (рис. 4). Такие нониусы более удобны в работе. В этом случае X = 1,9 мм, Y = 1 мм, N = 10, k = 2, δ = 0,1.</w:t>
      </w:r>
    </w:p>
    <w:p w:rsidR="0012006B" w:rsidRPr="00863E21" w:rsidRDefault="00873233" w:rsidP="00863E21">
      <w:pPr>
        <w:spacing w:after="0" w:line="240" w:lineRule="auto"/>
        <w:ind w:left="-426" w:firstLine="720"/>
        <w:jc w:val="both"/>
        <w:rPr>
          <w:rFonts w:ascii="Times New Roman" w:eastAsia="Times New Roman" w:hAnsi="Times New Roman" w:cs="Times New Roman"/>
          <w:b/>
          <w:bCs/>
          <w:color w:val="000000"/>
          <w:sz w:val="28"/>
          <w:szCs w:val="28"/>
          <w:lang w:val="ru-RU" w:eastAsia="ru-RU"/>
        </w:rPr>
      </w:pPr>
      <w:r w:rsidRPr="00863E21">
        <w:rPr>
          <w:rFonts w:ascii="Times New Roman" w:eastAsia="Times New Roman" w:hAnsi="Times New Roman" w:cs="Times New Roman"/>
          <w:color w:val="000000"/>
          <w:sz w:val="28"/>
          <w:szCs w:val="28"/>
          <w:lang w:val="ru-RU" w:eastAsia="ru-RU"/>
        </w:rPr>
        <w:t>В данной работе изучается принцип работы и устройство шкал с нониусом и микрометрических шкал на примере приборов для измерения длин – штангенциркуля и микрометра.</w:t>
      </w:r>
      <w:r w:rsidR="0012006B" w:rsidRPr="00863E21">
        <w:rPr>
          <w:rFonts w:ascii="Times New Roman" w:eastAsia="Times New Roman" w:hAnsi="Times New Roman" w:cs="Times New Roman"/>
          <w:b/>
          <w:bCs/>
          <w:color w:val="000000"/>
          <w:sz w:val="28"/>
          <w:szCs w:val="28"/>
          <w:lang w:val="ru-RU" w:eastAsia="ru-RU"/>
        </w:rPr>
        <w:t xml:space="preserve"> </w:t>
      </w:r>
    </w:p>
    <w:p w:rsidR="00873233" w:rsidRPr="00863E21" w:rsidRDefault="00863E21" w:rsidP="00863E21">
      <w:pPr>
        <w:spacing w:before="270" w:after="0" w:line="270" w:lineRule="atLeast"/>
        <w:ind w:left="-426" w:firstLine="720"/>
        <w:jc w:val="both"/>
        <w:rPr>
          <w:rFonts w:ascii="Times New Roman" w:eastAsia="Times New Roman" w:hAnsi="Times New Roman" w:cs="Times New Roman"/>
          <w:color w:val="000000"/>
          <w:sz w:val="28"/>
          <w:szCs w:val="28"/>
          <w:lang w:val="ru-RU" w:eastAsia="ru-RU"/>
        </w:rPr>
      </w:pPr>
      <w:r w:rsidRPr="00863E21">
        <w:rPr>
          <w:rFonts w:ascii="Times New Roman" w:eastAsia="Times New Roman" w:hAnsi="Times New Roman" w:cs="Times New Roman"/>
          <w:b/>
          <w:bCs/>
          <w:color w:val="000000"/>
          <w:sz w:val="28"/>
          <w:szCs w:val="28"/>
          <w:lang w:val="ru-RU" w:eastAsia="ru-RU"/>
        </w:rPr>
        <w:t>ШТАНГЕНЦИРКУЛЬ.</w:t>
      </w:r>
    </w:p>
    <w:p w:rsidR="0012006B" w:rsidRDefault="00863E21" w:rsidP="00873233">
      <w:pPr>
        <w:spacing w:before="240" w:after="0" w:line="270" w:lineRule="atLeast"/>
        <w:ind w:firstLine="720"/>
        <w:jc w:val="both"/>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noProof/>
          <w:color w:val="000000"/>
          <w:sz w:val="24"/>
          <w:szCs w:val="24"/>
          <w:lang w:val="ru-RU" w:eastAsia="ru-RU"/>
        </w:rPr>
        <w:drawing>
          <wp:anchor distT="0" distB="0" distL="114300" distR="114300" simplePos="0" relativeHeight="251660288" behindDoc="0" locked="0" layoutInCell="1" allowOverlap="1" wp14:anchorId="6C72BA9B" wp14:editId="086DC9D1">
            <wp:simplePos x="0" y="0"/>
            <wp:positionH relativeFrom="column">
              <wp:posOffset>726776</wp:posOffset>
            </wp:positionH>
            <wp:positionV relativeFrom="paragraph">
              <wp:posOffset>204171</wp:posOffset>
            </wp:positionV>
            <wp:extent cx="3927526" cy="1578429"/>
            <wp:effectExtent l="0" t="0" r="0" b="3175"/>
            <wp:wrapNone/>
            <wp:docPr id="11" name="Рисунок 11" descr="C:\Documents and Settings\Admin\Рабочий стол\ustroystvo-shtangencirkul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Рабочий стол\ustroystvo-shtangencirkuly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7526" cy="15784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06B" w:rsidRDefault="0012006B" w:rsidP="00873233">
      <w:pPr>
        <w:spacing w:before="240" w:after="0" w:line="270" w:lineRule="atLeast"/>
        <w:ind w:firstLine="720"/>
        <w:jc w:val="both"/>
        <w:rPr>
          <w:rFonts w:ascii="Times New Roman" w:eastAsia="Times New Roman" w:hAnsi="Times New Roman" w:cs="Times New Roman"/>
          <w:b/>
          <w:bCs/>
          <w:color w:val="000000"/>
          <w:sz w:val="24"/>
          <w:szCs w:val="24"/>
          <w:lang w:val="ru-RU" w:eastAsia="ru-RU"/>
        </w:rPr>
      </w:pPr>
    </w:p>
    <w:p w:rsidR="0012006B" w:rsidRDefault="0012006B" w:rsidP="00873233">
      <w:pPr>
        <w:spacing w:before="240" w:after="0" w:line="270" w:lineRule="atLeast"/>
        <w:ind w:firstLine="720"/>
        <w:jc w:val="both"/>
        <w:rPr>
          <w:rFonts w:ascii="Times New Roman" w:eastAsia="Times New Roman" w:hAnsi="Times New Roman" w:cs="Times New Roman"/>
          <w:b/>
          <w:bCs/>
          <w:color w:val="000000"/>
          <w:sz w:val="24"/>
          <w:szCs w:val="24"/>
          <w:lang w:val="ru-RU" w:eastAsia="ru-RU"/>
        </w:rPr>
      </w:pPr>
    </w:p>
    <w:p w:rsidR="00863E21" w:rsidRDefault="00863E21" w:rsidP="0012006B">
      <w:pPr>
        <w:shd w:val="clear" w:color="auto" w:fill="FFFFFF"/>
        <w:spacing w:after="240" w:line="360" w:lineRule="atLeast"/>
        <w:rPr>
          <w:rFonts w:ascii="Times New Roman" w:eastAsia="Times New Roman" w:hAnsi="Times New Roman" w:cs="Times New Roman"/>
          <w:b/>
          <w:bCs/>
          <w:spacing w:val="2"/>
          <w:sz w:val="28"/>
          <w:szCs w:val="28"/>
          <w:lang w:val="ru-RU" w:eastAsia="ru-RU"/>
        </w:rPr>
      </w:pPr>
    </w:p>
    <w:p w:rsidR="00863E21" w:rsidRDefault="00863E21" w:rsidP="0012006B">
      <w:pPr>
        <w:shd w:val="clear" w:color="auto" w:fill="FFFFFF"/>
        <w:spacing w:after="240" w:line="360" w:lineRule="atLeast"/>
        <w:rPr>
          <w:rFonts w:ascii="Times New Roman" w:eastAsia="Times New Roman" w:hAnsi="Times New Roman" w:cs="Times New Roman"/>
          <w:b/>
          <w:bCs/>
          <w:spacing w:val="2"/>
          <w:sz w:val="28"/>
          <w:szCs w:val="28"/>
          <w:lang w:val="ru-RU" w:eastAsia="ru-RU"/>
        </w:rPr>
      </w:pPr>
    </w:p>
    <w:p w:rsidR="00863E21" w:rsidRDefault="00863E21" w:rsidP="0012006B">
      <w:pPr>
        <w:shd w:val="clear" w:color="auto" w:fill="FFFFFF"/>
        <w:spacing w:after="240" w:line="360" w:lineRule="atLeast"/>
        <w:rPr>
          <w:rFonts w:ascii="Times New Roman" w:eastAsia="Times New Roman" w:hAnsi="Times New Roman" w:cs="Times New Roman"/>
          <w:b/>
          <w:bCs/>
          <w:spacing w:val="2"/>
          <w:sz w:val="28"/>
          <w:szCs w:val="28"/>
          <w:lang w:val="ru-RU" w:eastAsia="ru-RU"/>
        </w:rPr>
      </w:pPr>
    </w:p>
    <w:p w:rsidR="0012006B" w:rsidRPr="0012006B" w:rsidRDefault="0012006B" w:rsidP="0012006B">
      <w:pPr>
        <w:shd w:val="clear" w:color="auto" w:fill="FFFFFF"/>
        <w:spacing w:after="240" w:line="360" w:lineRule="atLeast"/>
        <w:rPr>
          <w:rFonts w:ascii="Times New Roman" w:eastAsia="Times New Roman" w:hAnsi="Times New Roman" w:cs="Times New Roman"/>
          <w:spacing w:val="2"/>
          <w:sz w:val="28"/>
          <w:szCs w:val="28"/>
          <w:lang w:val="ru-RU" w:eastAsia="ru-RU"/>
        </w:rPr>
      </w:pPr>
      <w:r w:rsidRPr="0012006B">
        <w:rPr>
          <w:rFonts w:ascii="Times New Roman" w:eastAsia="Times New Roman" w:hAnsi="Times New Roman" w:cs="Times New Roman"/>
          <w:b/>
          <w:bCs/>
          <w:spacing w:val="2"/>
          <w:sz w:val="28"/>
          <w:szCs w:val="28"/>
          <w:lang w:val="ru-RU" w:eastAsia="ru-RU"/>
        </w:rPr>
        <w:t>Основные элементы</w:t>
      </w:r>
    </w:p>
    <w:p w:rsidR="0012006B" w:rsidRPr="0012006B" w:rsidRDefault="0012006B" w:rsidP="0045613E">
      <w:pPr>
        <w:numPr>
          <w:ilvl w:val="0"/>
          <w:numId w:val="1"/>
        </w:numPr>
        <w:shd w:val="clear" w:color="auto" w:fill="FFFFFF"/>
        <w:spacing w:after="0" w:line="240" w:lineRule="auto"/>
        <w:ind w:left="714" w:hanging="357"/>
        <w:rPr>
          <w:rFonts w:ascii="Times New Roman" w:eastAsia="Times New Roman" w:hAnsi="Times New Roman" w:cs="Times New Roman"/>
          <w:spacing w:val="2"/>
          <w:sz w:val="28"/>
          <w:szCs w:val="28"/>
          <w:lang w:val="ru-RU" w:eastAsia="ru-RU"/>
        </w:rPr>
      </w:pPr>
      <w:r w:rsidRPr="0012006B">
        <w:rPr>
          <w:rFonts w:ascii="Times New Roman" w:eastAsia="Times New Roman" w:hAnsi="Times New Roman" w:cs="Times New Roman"/>
          <w:spacing w:val="2"/>
          <w:sz w:val="28"/>
          <w:szCs w:val="28"/>
          <w:lang w:val="ru-RU" w:eastAsia="ru-RU"/>
        </w:rPr>
        <w:t>Штанга.</w:t>
      </w:r>
    </w:p>
    <w:p w:rsidR="0012006B" w:rsidRPr="0012006B" w:rsidRDefault="0012006B" w:rsidP="0045613E">
      <w:pPr>
        <w:numPr>
          <w:ilvl w:val="0"/>
          <w:numId w:val="1"/>
        </w:numPr>
        <w:shd w:val="clear" w:color="auto" w:fill="FFFFFF"/>
        <w:spacing w:after="0" w:line="240" w:lineRule="auto"/>
        <w:ind w:left="714" w:hanging="357"/>
        <w:rPr>
          <w:rFonts w:ascii="Times New Roman" w:eastAsia="Times New Roman" w:hAnsi="Times New Roman" w:cs="Times New Roman"/>
          <w:spacing w:val="2"/>
          <w:sz w:val="28"/>
          <w:szCs w:val="28"/>
          <w:lang w:val="ru-RU" w:eastAsia="ru-RU"/>
        </w:rPr>
      </w:pPr>
      <w:r w:rsidRPr="0012006B">
        <w:rPr>
          <w:rFonts w:ascii="Times New Roman" w:eastAsia="Times New Roman" w:hAnsi="Times New Roman" w:cs="Times New Roman"/>
          <w:spacing w:val="2"/>
          <w:sz w:val="28"/>
          <w:szCs w:val="28"/>
          <w:lang w:val="ru-RU" w:eastAsia="ru-RU"/>
        </w:rPr>
        <w:t>Рамка.</w:t>
      </w:r>
    </w:p>
    <w:p w:rsidR="0012006B" w:rsidRPr="0012006B" w:rsidRDefault="0012006B" w:rsidP="0045613E">
      <w:pPr>
        <w:numPr>
          <w:ilvl w:val="0"/>
          <w:numId w:val="1"/>
        </w:numPr>
        <w:shd w:val="clear" w:color="auto" w:fill="FFFFFF"/>
        <w:spacing w:after="0" w:line="240" w:lineRule="auto"/>
        <w:ind w:left="714" w:hanging="357"/>
        <w:rPr>
          <w:rFonts w:ascii="Times New Roman" w:eastAsia="Times New Roman" w:hAnsi="Times New Roman" w:cs="Times New Roman"/>
          <w:spacing w:val="2"/>
          <w:sz w:val="28"/>
          <w:szCs w:val="28"/>
          <w:lang w:val="ru-RU" w:eastAsia="ru-RU"/>
        </w:rPr>
      </w:pPr>
      <w:r w:rsidRPr="0012006B">
        <w:rPr>
          <w:rFonts w:ascii="Times New Roman" w:eastAsia="Times New Roman" w:hAnsi="Times New Roman" w:cs="Times New Roman"/>
          <w:spacing w:val="2"/>
          <w:sz w:val="28"/>
          <w:szCs w:val="28"/>
          <w:lang w:val="ru-RU" w:eastAsia="ru-RU"/>
        </w:rPr>
        <w:t>Губки для наружных измерений.</w:t>
      </w:r>
    </w:p>
    <w:p w:rsidR="0012006B" w:rsidRPr="0012006B" w:rsidRDefault="0012006B" w:rsidP="0045613E">
      <w:pPr>
        <w:numPr>
          <w:ilvl w:val="0"/>
          <w:numId w:val="1"/>
        </w:numPr>
        <w:shd w:val="clear" w:color="auto" w:fill="FFFFFF"/>
        <w:spacing w:after="0" w:line="240" w:lineRule="auto"/>
        <w:ind w:left="714" w:hanging="357"/>
        <w:rPr>
          <w:rFonts w:ascii="Times New Roman" w:eastAsia="Times New Roman" w:hAnsi="Times New Roman" w:cs="Times New Roman"/>
          <w:spacing w:val="2"/>
          <w:sz w:val="28"/>
          <w:szCs w:val="28"/>
          <w:lang w:val="ru-RU" w:eastAsia="ru-RU"/>
        </w:rPr>
      </w:pPr>
      <w:r w:rsidRPr="0012006B">
        <w:rPr>
          <w:rFonts w:ascii="Times New Roman" w:eastAsia="Times New Roman" w:hAnsi="Times New Roman" w:cs="Times New Roman"/>
          <w:spacing w:val="2"/>
          <w:sz w:val="28"/>
          <w:szCs w:val="28"/>
          <w:lang w:val="ru-RU" w:eastAsia="ru-RU"/>
        </w:rPr>
        <w:t>Губки для внутренних измерений.</w:t>
      </w:r>
    </w:p>
    <w:p w:rsidR="0012006B" w:rsidRPr="0012006B" w:rsidRDefault="0012006B" w:rsidP="0045613E">
      <w:pPr>
        <w:numPr>
          <w:ilvl w:val="0"/>
          <w:numId w:val="1"/>
        </w:numPr>
        <w:shd w:val="clear" w:color="auto" w:fill="FFFFFF"/>
        <w:spacing w:after="0" w:line="240" w:lineRule="auto"/>
        <w:ind w:left="714" w:hanging="357"/>
        <w:rPr>
          <w:rFonts w:ascii="Times New Roman" w:eastAsia="Times New Roman" w:hAnsi="Times New Roman" w:cs="Times New Roman"/>
          <w:spacing w:val="2"/>
          <w:sz w:val="28"/>
          <w:szCs w:val="28"/>
          <w:lang w:val="ru-RU" w:eastAsia="ru-RU"/>
        </w:rPr>
      </w:pPr>
      <w:r w:rsidRPr="0012006B">
        <w:rPr>
          <w:rFonts w:ascii="Times New Roman" w:eastAsia="Times New Roman" w:hAnsi="Times New Roman" w:cs="Times New Roman"/>
          <w:spacing w:val="2"/>
          <w:sz w:val="28"/>
          <w:szCs w:val="28"/>
          <w:lang w:val="ru-RU" w:eastAsia="ru-RU"/>
        </w:rPr>
        <w:t>Линейка глубиномера.</w:t>
      </w:r>
    </w:p>
    <w:p w:rsidR="0012006B" w:rsidRPr="0012006B" w:rsidRDefault="0012006B" w:rsidP="0045613E">
      <w:pPr>
        <w:numPr>
          <w:ilvl w:val="0"/>
          <w:numId w:val="1"/>
        </w:numPr>
        <w:shd w:val="clear" w:color="auto" w:fill="FFFFFF"/>
        <w:spacing w:after="0" w:line="240" w:lineRule="auto"/>
        <w:ind w:left="714" w:hanging="357"/>
        <w:rPr>
          <w:rFonts w:ascii="Times New Roman" w:eastAsia="Times New Roman" w:hAnsi="Times New Roman" w:cs="Times New Roman"/>
          <w:spacing w:val="2"/>
          <w:sz w:val="28"/>
          <w:szCs w:val="28"/>
          <w:lang w:val="ru-RU" w:eastAsia="ru-RU"/>
        </w:rPr>
      </w:pPr>
      <w:r w:rsidRPr="0012006B">
        <w:rPr>
          <w:rFonts w:ascii="Times New Roman" w:eastAsia="Times New Roman" w:hAnsi="Times New Roman" w:cs="Times New Roman"/>
          <w:spacing w:val="2"/>
          <w:sz w:val="28"/>
          <w:szCs w:val="28"/>
          <w:lang w:val="ru-RU" w:eastAsia="ru-RU"/>
        </w:rPr>
        <w:t>Стопорный винт для фиксации рамки.</w:t>
      </w:r>
    </w:p>
    <w:p w:rsidR="0012006B" w:rsidRPr="0012006B" w:rsidRDefault="0012006B" w:rsidP="0045613E">
      <w:pPr>
        <w:numPr>
          <w:ilvl w:val="0"/>
          <w:numId w:val="1"/>
        </w:numPr>
        <w:shd w:val="clear" w:color="auto" w:fill="FFFFFF"/>
        <w:spacing w:after="0" w:line="240" w:lineRule="auto"/>
        <w:ind w:left="714" w:hanging="357"/>
        <w:rPr>
          <w:rFonts w:ascii="Times New Roman" w:eastAsia="Times New Roman" w:hAnsi="Times New Roman" w:cs="Times New Roman"/>
          <w:spacing w:val="2"/>
          <w:sz w:val="28"/>
          <w:szCs w:val="28"/>
          <w:lang w:val="ru-RU" w:eastAsia="ru-RU"/>
        </w:rPr>
      </w:pPr>
      <w:r w:rsidRPr="0012006B">
        <w:rPr>
          <w:rFonts w:ascii="Times New Roman" w:eastAsia="Times New Roman" w:hAnsi="Times New Roman" w:cs="Times New Roman"/>
          <w:spacing w:val="2"/>
          <w:sz w:val="28"/>
          <w:szCs w:val="28"/>
          <w:lang w:val="ru-RU" w:eastAsia="ru-RU"/>
        </w:rPr>
        <w:t>Шкала нониуса. Служит для отсчета долей миллиметров.</w:t>
      </w:r>
    </w:p>
    <w:p w:rsidR="0012006B" w:rsidRDefault="0012006B" w:rsidP="0045613E">
      <w:pPr>
        <w:numPr>
          <w:ilvl w:val="0"/>
          <w:numId w:val="1"/>
        </w:numPr>
        <w:shd w:val="clear" w:color="auto" w:fill="FFFFFF"/>
        <w:spacing w:after="0" w:line="240" w:lineRule="auto"/>
        <w:ind w:left="714" w:hanging="357"/>
        <w:rPr>
          <w:rFonts w:ascii="Times New Roman" w:eastAsia="Times New Roman" w:hAnsi="Times New Roman" w:cs="Times New Roman"/>
          <w:spacing w:val="2"/>
          <w:sz w:val="28"/>
          <w:szCs w:val="28"/>
          <w:lang w:val="ru-RU" w:eastAsia="ru-RU"/>
        </w:rPr>
      </w:pPr>
      <w:r w:rsidRPr="0012006B">
        <w:rPr>
          <w:rFonts w:ascii="Times New Roman" w:eastAsia="Times New Roman" w:hAnsi="Times New Roman" w:cs="Times New Roman"/>
          <w:spacing w:val="2"/>
          <w:sz w:val="28"/>
          <w:szCs w:val="28"/>
          <w:lang w:val="ru-RU" w:eastAsia="ru-RU"/>
        </w:rPr>
        <w:t>Шкала штанги.</w:t>
      </w:r>
    </w:p>
    <w:p w:rsidR="00863E21" w:rsidRPr="0012006B" w:rsidRDefault="00863E21" w:rsidP="00863E21">
      <w:pPr>
        <w:shd w:val="clear" w:color="auto" w:fill="FFFFFF"/>
        <w:spacing w:after="0" w:line="240" w:lineRule="auto"/>
        <w:ind w:left="714"/>
        <w:rPr>
          <w:rFonts w:ascii="Times New Roman" w:eastAsia="Times New Roman" w:hAnsi="Times New Roman" w:cs="Times New Roman"/>
          <w:spacing w:val="2"/>
          <w:sz w:val="28"/>
          <w:szCs w:val="28"/>
          <w:lang w:val="ru-RU" w:eastAsia="ru-RU"/>
        </w:rPr>
      </w:pPr>
    </w:p>
    <w:p w:rsidR="0012006B" w:rsidRPr="00863E21" w:rsidRDefault="0012006B" w:rsidP="00863E21">
      <w:pPr>
        <w:shd w:val="clear" w:color="auto" w:fill="FFFFFF"/>
        <w:spacing w:after="240" w:line="360" w:lineRule="atLeast"/>
        <w:rPr>
          <w:rFonts w:ascii="Times New Roman" w:eastAsia="Times New Roman" w:hAnsi="Times New Roman" w:cs="Times New Roman"/>
          <w:spacing w:val="2"/>
          <w:sz w:val="28"/>
          <w:szCs w:val="28"/>
          <w:lang w:val="ru-RU" w:eastAsia="ru-RU"/>
        </w:rPr>
      </w:pPr>
      <w:r w:rsidRPr="0012006B">
        <w:rPr>
          <w:rFonts w:ascii="Times New Roman" w:eastAsia="Times New Roman" w:hAnsi="Times New Roman" w:cs="Times New Roman"/>
          <w:spacing w:val="2"/>
          <w:sz w:val="28"/>
          <w:szCs w:val="28"/>
          <w:lang w:val="ru-RU" w:eastAsia="ru-RU"/>
        </w:rPr>
        <w:lastRenderedPageBreak/>
        <w:t xml:space="preserve">Губки для внутренних измерений 4 имеют </w:t>
      </w:r>
      <w:proofErr w:type="spellStart"/>
      <w:r w:rsidRPr="0012006B">
        <w:rPr>
          <w:rFonts w:ascii="Times New Roman" w:eastAsia="Times New Roman" w:hAnsi="Times New Roman" w:cs="Times New Roman"/>
          <w:spacing w:val="2"/>
          <w:sz w:val="28"/>
          <w:szCs w:val="28"/>
          <w:lang w:val="ru-RU" w:eastAsia="ru-RU"/>
        </w:rPr>
        <w:t>ножевидную</w:t>
      </w:r>
      <w:proofErr w:type="spellEnd"/>
      <w:r w:rsidRPr="0012006B">
        <w:rPr>
          <w:rFonts w:ascii="Times New Roman" w:eastAsia="Times New Roman" w:hAnsi="Times New Roman" w:cs="Times New Roman"/>
          <w:spacing w:val="2"/>
          <w:sz w:val="28"/>
          <w:szCs w:val="28"/>
          <w:lang w:val="ru-RU" w:eastAsia="ru-RU"/>
        </w:rPr>
        <w:t xml:space="preserve"> форму. Благодаря этому размер отверстия определяется по шкале без дополнительных вычислений. Если губки штангенциркуля ступенчатые, как в устройстве ШЦ-2, то при измерении пазов и отверстий к полученным показаниям необходимо прибавлять их суммарную </w:t>
      </w:r>
      <w:proofErr w:type="spellStart"/>
      <w:proofErr w:type="gramStart"/>
      <w:r w:rsidRPr="0012006B">
        <w:rPr>
          <w:rFonts w:ascii="Times New Roman" w:eastAsia="Times New Roman" w:hAnsi="Times New Roman" w:cs="Times New Roman"/>
          <w:spacing w:val="2"/>
          <w:sz w:val="28"/>
          <w:szCs w:val="28"/>
          <w:lang w:val="ru-RU" w:eastAsia="ru-RU"/>
        </w:rPr>
        <w:t>толщину.Величина</w:t>
      </w:r>
      <w:proofErr w:type="spellEnd"/>
      <w:proofErr w:type="gramEnd"/>
      <w:r w:rsidRPr="0012006B">
        <w:rPr>
          <w:rFonts w:ascii="Times New Roman" w:eastAsia="Times New Roman" w:hAnsi="Times New Roman" w:cs="Times New Roman"/>
          <w:spacing w:val="2"/>
          <w:sz w:val="28"/>
          <w:szCs w:val="28"/>
          <w:lang w:val="ru-RU" w:eastAsia="ru-RU"/>
        </w:rPr>
        <w:t xml:space="preserve"> отсчета по нониусу у различных моделей инструмента может отличаться. Так, например, у ШЦ-1 она составляет 0,1 мм, у ШЦ-II 0,05 или 0,1 мм, а точность приборов с величиной отсчета по нониусу 0,02 мм приближается к точности микрометров. Конструктивные отличия в устройстве штангенциркулей могут быть выражены в форме подвижной рамки, пределах измерений, </w:t>
      </w:r>
      <w:proofErr w:type="gramStart"/>
      <w:r w:rsidRPr="0012006B">
        <w:rPr>
          <w:rFonts w:ascii="Times New Roman" w:eastAsia="Times New Roman" w:hAnsi="Times New Roman" w:cs="Times New Roman"/>
          <w:spacing w:val="2"/>
          <w:sz w:val="28"/>
          <w:szCs w:val="28"/>
          <w:lang w:val="ru-RU" w:eastAsia="ru-RU"/>
        </w:rPr>
        <w:t>например</w:t>
      </w:r>
      <w:proofErr w:type="gramEnd"/>
      <w:r w:rsidRPr="0012006B">
        <w:rPr>
          <w:rFonts w:ascii="Times New Roman" w:eastAsia="Times New Roman" w:hAnsi="Times New Roman" w:cs="Times New Roman"/>
          <w:spacing w:val="2"/>
          <w:sz w:val="28"/>
          <w:szCs w:val="28"/>
          <w:lang w:val="ru-RU" w:eastAsia="ru-RU"/>
        </w:rPr>
        <w:t>: 0–125 мм, 0–500 мм, 500–1600 мм, 800–2000 мм и т.д. Точность измерений зависит от различных факторов: величины отсчета по нониусу, навыков работы, исправного состояния инструмента.</w:t>
      </w:r>
      <w:r w:rsidR="00863E21">
        <w:rPr>
          <w:rFonts w:ascii="Times New Roman" w:eastAsia="Times New Roman" w:hAnsi="Times New Roman" w:cs="Times New Roman"/>
          <w:spacing w:val="2"/>
          <w:sz w:val="28"/>
          <w:szCs w:val="28"/>
          <w:lang w:val="ru-RU" w:eastAsia="ru-RU"/>
        </w:rPr>
        <w:t xml:space="preserve"> </w:t>
      </w:r>
      <w:r w:rsidRPr="00863E21">
        <w:rPr>
          <w:rFonts w:ascii="Times New Roman" w:eastAsia="Times New Roman" w:hAnsi="Times New Roman" w:cs="Times New Roman"/>
          <w:color w:val="000000"/>
          <w:sz w:val="28"/>
          <w:szCs w:val="28"/>
          <w:lang w:val="ru-RU" w:eastAsia="ru-RU"/>
        </w:rPr>
        <w:t>Для измерения внутренних размеров пользуются заостренными ножками 7 и 8. Штанга 9 служит для измерения глубины отверстий.</w:t>
      </w:r>
    </w:p>
    <w:p w:rsidR="0012006B" w:rsidRPr="00863E21" w:rsidRDefault="0012006B" w:rsidP="00863E21">
      <w:pPr>
        <w:spacing w:before="15" w:after="150" w:line="255" w:lineRule="atLeast"/>
        <w:ind w:firstLine="720"/>
        <w:jc w:val="both"/>
        <w:rPr>
          <w:rFonts w:ascii="Times New Roman" w:eastAsia="Times New Roman" w:hAnsi="Times New Roman" w:cs="Times New Roman"/>
          <w:color w:val="000000"/>
          <w:sz w:val="28"/>
          <w:szCs w:val="28"/>
          <w:lang w:val="ru-RU" w:eastAsia="ru-RU"/>
        </w:rPr>
      </w:pPr>
      <w:r w:rsidRPr="00863E21">
        <w:rPr>
          <w:rFonts w:ascii="Times New Roman" w:eastAsia="Times New Roman" w:hAnsi="Times New Roman" w:cs="Times New Roman"/>
          <w:color w:val="000000"/>
          <w:sz w:val="28"/>
          <w:szCs w:val="28"/>
          <w:lang w:val="ru-RU" w:eastAsia="ru-RU"/>
        </w:rPr>
        <w:t xml:space="preserve">Правила отсчета по нониусу штангенциркуля аналогичны изложенным выше. Отсчет целых делений (мм) производят по шкале линейки до нуля нониуса, </w:t>
      </w:r>
      <w:proofErr w:type="spellStart"/>
      <w:r w:rsidRPr="00863E21">
        <w:rPr>
          <w:rFonts w:ascii="Times New Roman" w:eastAsia="Times New Roman" w:hAnsi="Times New Roman" w:cs="Times New Roman"/>
          <w:color w:val="000000"/>
          <w:sz w:val="28"/>
          <w:szCs w:val="28"/>
          <w:lang w:val="ru-RU" w:eastAsia="ru-RU"/>
        </w:rPr>
        <w:t>затемотсчитывают</w:t>
      </w:r>
      <w:proofErr w:type="spellEnd"/>
      <w:r w:rsidRPr="00863E21">
        <w:rPr>
          <w:rFonts w:ascii="Times New Roman" w:eastAsia="Times New Roman" w:hAnsi="Times New Roman" w:cs="Times New Roman"/>
          <w:color w:val="000000"/>
          <w:sz w:val="28"/>
          <w:szCs w:val="28"/>
          <w:lang w:val="ru-RU" w:eastAsia="ru-RU"/>
        </w:rPr>
        <w:t xml:space="preserve"> по нониусу десятые доли миллиметра, число которых равно номеру деления на нониусе, совпадающему с каким–либо делением основной шкалы.</w:t>
      </w:r>
    </w:p>
    <w:p w:rsidR="00863E21" w:rsidRDefault="00863E21" w:rsidP="00863E21">
      <w:pPr>
        <w:spacing w:before="240" w:after="0" w:line="270" w:lineRule="atLeast"/>
        <w:ind w:firstLine="720"/>
        <w:jc w:val="center"/>
        <w:rPr>
          <w:rFonts w:ascii="Times New Roman" w:eastAsia="Times New Roman" w:hAnsi="Times New Roman" w:cs="Times New Roman"/>
          <w:b/>
          <w:bCs/>
          <w:color w:val="000000"/>
          <w:sz w:val="28"/>
          <w:szCs w:val="28"/>
          <w:u w:val="single"/>
          <w:lang w:val="ru-RU" w:eastAsia="ru-RU"/>
        </w:rPr>
      </w:pPr>
    </w:p>
    <w:p w:rsidR="0012006B" w:rsidRPr="0012006B" w:rsidRDefault="0012006B" w:rsidP="00863E21">
      <w:pPr>
        <w:spacing w:before="240" w:after="0" w:line="270" w:lineRule="atLeast"/>
        <w:ind w:firstLine="720"/>
        <w:jc w:val="center"/>
        <w:rPr>
          <w:rFonts w:ascii="Times New Roman" w:eastAsia="Times New Roman" w:hAnsi="Times New Roman" w:cs="Times New Roman"/>
          <w:b/>
          <w:bCs/>
          <w:color w:val="000000"/>
          <w:sz w:val="28"/>
          <w:szCs w:val="28"/>
          <w:u w:val="single"/>
          <w:lang w:val="ru-RU" w:eastAsia="ru-RU"/>
        </w:rPr>
      </w:pPr>
      <w:r w:rsidRPr="0012006B">
        <w:rPr>
          <w:rFonts w:ascii="Times New Roman" w:eastAsia="Times New Roman" w:hAnsi="Times New Roman" w:cs="Times New Roman"/>
          <w:b/>
          <w:bCs/>
          <w:color w:val="000000"/>
          <w:sz w:val="28"/>
          <w:szCs w:val="28"/>
          <w:u w:val="single"/>
          <w:lang w:val="ru-RU" w:eastAsia="ru-RU"/>
        </w:rPr>
        <w:t>МИКРОМЕТР.</w:t>
      </w:r>
    </w:p>
    <w:p w:rsidR="0012006B" w:rsidRDefault="0012006B" w:rsidP="00873233">
      <w:pPr>
        <w:spacing w:before="240" w:after="0" w:line="270" w:lineRule="atLeast"/>
        <w:ind w:firstLine="720"/>
        <w:jc w:val="both"/>
        <w:rPr>
          <w:rFonts w:ascii="Times New Roman" w:eastAsia="Times New Roman" w:hAnsi="Times New Roman" w:cs="Times New Roman"/>
          <w:b/>
          <w:bCs/>
          <w:color w:val="000000"/>
          <w:sz w:val="24"/>
          <w:szCs w:val="24"/>
          <w:lang w:val="ru-RU" w:eastAsia="ru-RU"/>
        </w:rPr>
      </w:pPr>
    </w:p>
    <w:p w:rsidR="0012006B" w:rsidRDefault="00863E21" w:rsidP="00873233">
      <w:pPr>
        <w:spacing w:before="240" w:after="0" w:line="270" w:lineRule="atLeast"/>
        <w:ind w:firstLine="720"/>
        <w:jc w:val="both"/>
        <w:rPr>
          <w:rFonts w:ascii="Times New Roman" w:eastAsia="Times New Roman" w:hAnsi="Times New Roman" w:cs="Times New Roman"/>
          <w:b/>
          <w:bCs/>
          <w:color w:val="000000"/>
          <w:sz w:val="24"/>
          <w:szCs w:val="24"/>
          <w:lang w:val="ru-RU" w:eastAsia="ru-RU"/>
        </w:rPr>
      </w:pPr>
      <w:r>
        <w:rPr>
          <w:noProof/>
          <w:lang w:val="ru-RU" w:eastAsia="ru-RU"/>
        </w:rPr>
        <w:drawing>
          <wp:anchor distT="0" distB="0" distL="114300" distR="114300" simplePos="0" relativeHeight="251658240" behindDoc="1" locked="0" layoutInCell="1" allowOverlap="1" wp14:anchorId="21BE295F" wp14:editId="1745F6DC">
            <wp:simplePos x="0" y="0"/>
            <wp:positionH relativeFrom="column">
              <wp:posOffset>-23481</wp:posOffset>
            </wp:positionH>
            <wp:positionV relativeFrom="paragraph">
              <wp:posOffset>165661</wp:posOffset>
            </wp:positionV>
            <wp:extent cx="3364652" cy="1426029"/>
            <wp:effectExtent l="0" t="0" r="7620" b="3175"/>
            <wp:wrapNone/>
            <wp:docPr id="3" name="Рисунок 3" descr="http://chonemuzhik.ru/wp-content/uploads/2018/02/Izmeritelniy_instrument_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honemuzhik.ru/wp-content/uploads/2018/02/Izmeritelniy_instrument_F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4652" cy="14260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6929" w:rsidRDefault="00476929" w:rsidP="00873233">
      <w:pPr>
        <w:spacing w:after="0" w:line="255" w:lineRule="atLeast"/>
        <w:rPr>
          <w:rFonts w:ascii="Times New Roman" w:eastAsia="Times New Roman" w:hAnsi="Times New Roman" w:cs="Times New Roman"/>
          <w:color w:val="000000"/>
          <w:sz w:val="24"/>
          <w:szCs w:val="24"/>
          <w:lang w:val="ru-RU" w:eastAsia="ru-RU"/>
        </w:rPr>
      </w:pPr>
    </w:p>
    <w:p w:rsidR="00476929" w:rsidRDefault="00476929" w:rsidP="00873233">
      <w:pPr>
        <w:spacing w:after="0" w:line="255" w:lineRule="atLeast"/>
        <w:rPr>
          <w:rFonts w:ascii="Times New Roman" w:eastAsia="Times New Roman" w:hAnsi="Times New Roman" w:cs="Times New Roman"/>
          <w:color w:val="000000"/>
          <w:sz w:val="24"/>
          <w:szCs w:val="24"/>
          <w:lang w:val="ru-RU" w:eastAsia="ru-RU"/>
        </w:rPr>
      </w:pPr>
    </w:p>
    <w:p w:rsidR="00873233" w:rsidRPr="00873233" w:rsidRDefault="00476929" w:rsidP="00873233">
      <w:pPr>
        <w:spacing w:before="3270" w:after="0" w:line="225" w:lineRule="atLeast"/>
        <w:rPr>
          <w:rFonts w:ascii="Times New Roman" w:eastAsia="Times New Roman" w:hAnsi="Times New Roman" w:cs="Times New Roman"/>
          <w:sz w:val="28"/>
          <w:szCs w:val="28"/>
          <w:lang w:val="ru-RU" w:eastAsia="ru-RU"/>
        </w:rPr>
      </w:pPr>
      <w:r w:rsidRPr="00863E21">
        <w:rPr>
          <w:rFonts w:ascii="Times New Roman" w:hAnsi="Times New Roman" w:cs="Times New Roman"/>
          <w:b/>
          <w:noProof/>
          <w:sz w:val="28"/>
          <w:szCs w:val="28"/>
          <w:lang w:val="ru-RU" w:eastAsia="ru-RU"/>
        </w:rPr>
        <w:drawing>
          <wp:anchor distT="0" distB="0" distL="114300" distR="114300" simplePos="0" relativeHeight="251659264" behindDoc="1" locked="0" layoutInCell="1" allowOverlap="1" wp14:anchorId="783FE891" wp14:editId="46CA0101">
            <wp:simplePos x="0" y="0"/>
            <wp:positionH relativeFrom="column">
              <wp:posOffset>2606003</wp:posOffset>
            </wp:positionH>
            <wp:positionV relativeFrom="paragraph">
              <wp:posOffset>292735</wp:posOffset>
            </wp:positionV>
            <wp:extent cx="3255010" cy="1534795"/>
            <wp:effectExtent l="0" t="0" r="2540" b="8255"/>
            <wp:wrapNone/>
            <wp:docPr id="4" name="Рисунок 4" descr="http://ok-t.ru/studopedia/baza13/264447363781.files/image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k-t.ru/studopedia/baza13/264447363781.files/image17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5010" cy="1534795"/>
                    </a:xfrm>
                    <a:prstGeom prst="rect">
                      <a:avLst/>
                    </a:prstGeom>
                    <a:noFill/>
                    <a:ln>
                      <a:noFill/>
                    </a:ln>
                  </pic:spPr>
                </pic:pic>
              </a:graphicData>
            </a:graphic>
            <wp14:sizeRelH relativeFrom="page">
              <wp14:pctWidth>0</wp14:pctWidth>
            </wp14:sizeRelH>
            <wp14:sizeRelV relativeFrom="page">
              <wp14:pctHeight>0</wp14:pctHeight>
            </wp14:sizeRelV>
          </wp:anchor>
        </w:drawing>
      </w:r>
      <w:r w:rsidR="00873233" w:rsidRPr="00863E21">
        <w:rPr>
          <w:rFonts w:ascii="Times New Roman" w:eastAsia="Times New Roman" w:hAnsi="Times New Roman" w:cs="Times New Roman"/>
          <w:b/>
          <w:sz w:val="28"/>
          <w:szCs w:val="28"/>
          <w:lang w:val="ru-RU" w:eastAsia="ru-RU"/>
        </w:rPr>
        <w:t>Рис.6. Микрометр</w:t>
      </w:r>
      <w:r w:rsidR="00873233" w:rsidRPr="00873233">
        <w:rPr>
          <w:rFonts w:ascii="Times New Roman" w:eastAsia="Times New Roman" w:hAnsi="Times New Roman" w:cs="Times New Roman"/>
          <w:sz w:val="28"/>
          <w:szCs w:val="28"/>
          <w:lang w:val="ru-RU" w:eastAsia="ru-RU"/>
        </w:rPr>
        <w:t>.</w:t>
      </w:r>
      <w:r w:rsidRPr="0012006B">
        <w:rPr>
          <w:rFonts w:ascii="Times New Roman" w:hAnsi="Times New Roman" w:cs="Times New Roman"/>
          <w:noProof/>
          <w:sz w:val="28"/>
          <w:szCs w:val="28"/>
          <w:lang w:val="ru-RU" w:eastAsia="ru-RU"/>
        </w:rPr>
        <w:t xml:space="preserve"> </w:t>
      </w:r>
    </w:p>
    <w:p w:rsidR="0012006B" w:rsidRDefault="00873233" w:rsidP="0012006B">
      <w:pPr>
        <w:spacing w:after="0" w:line="225" w:lineRule="atLeast"/>
        <w:ind w:firstLine="720"/>
        <w:rPr>
          <w:rFonts w:ascii="Times New Roman" w:eastAsia="Times New Roman" w:hAnsi="Times New Roman" w:cs="Times New Roman"/>
          <w:sz w:val="28"/>
          <w:szCs w:val="28"/>
          <w:lang w:val="ru-RU" w:eastAsia="ru-RU"/>
        </w:rPr>
      </w:pPr>
      <w:r w:rsidRPr="00873233">
        <w:rPr>
          <w:rFonts w:ascii="Times New Roman" w:eastAsia="Times New Roman" w:hAnsi="Times New Roman" w:cs="Times New Roman"/>
          <w:sz w:val="28"/>
          <w:szCs w:val="28"/>
          <w:lang w:val="ru-RU" w:eastAsia="ru-RU"/>
        </w:rPr>
        <w:t>1 – скоба; 2 – пятка; 3 – стебель; 4 – микрометрический винт; 5 – барабан;6 – трещотка; 7 – стопор микрометрического винта.</w:t>
      </w:r>
    </w:p>
    <w:p w:rsidR="00863E21" w:rsidRDefault="00863E21" w:rsidP="0012006B">
      <w:pPr>
        <w:spacing w:after="0" w:line="225" w:lineRule="atLeast"/>
        <w:ind w:firstLine="720"/>
        <w:rPr>
          <w:rFonts w:ascii="Times New Roman" w:eastAsia="Times New Roman" w:hAnsi="Times New Roman" w:cs="Times New Roman"/>
          <w:sz w:val="28"/>
          <w:szCs w:val="28"/>
          <w:lang w:val="ru-RU" w:eastAsia="ru-RU"/>
        </w:rPr>
      </w:pPr>
    </w:p>
    <w:p w:rsidR="00863E21" w:rsidRDefault="00863E21" w:rsidP="0012006B">
      <w:pPr>
        <w:spacing w:after="0" w:line="225" w:lineRule="atLeast"/>
        <w:ind w:firstLine="720"/>
        <w:rPr>
          <w:rFonts w:ascii="Times New Roman" w:eastAsia="Times New Roman" w:hAnsi="Times New Roman" w:cs="Times New Roman"/>
          <w:sz w:val="28"/>
          <w:szCs w:val="28"/>
          <w:lang w:val="ru-RU" w:eastAsia="ru-RU"/>
        </w:rPr>
      </w:pPr>
    </w:p>
    <w:p w:rsidR="00863E21" w:rsidRDefault="00863E21" w:rsidP="0012006B">
      <w:pPr>
        <w:spacing w:after="0" w:line="225" w:lineRule="atLeast"/>
        <w:ind w:firstLine="720"/>
        <w:rPr>
          <w:rFonts w:ascii="Times New Roman" w:eastAsia="Times New Roman" w:hAnsi="Times New Roman" w:cs="Times New Roman"/>
          <w:sz w:val="28"/>
          <w:szCs w:val="28"/>
          <w:lang w:val="ru-RU" w:eastAsia="ru-RU"/>
        </w:rPr>
      </w:pPr>
    </w:p>
    <w:p w:rsidR="00863E21" w:rsidRPr="0012006B" w:rsidRDefault="00863E21" w:rsidP="0012006B">
      <w:pPr>
        <w:spacing w:after="0" w:line="225" w:lineRule="atLeast"/>
        <w:ind w:firstLine="720"/>
        <w:rPr>
          <w:rFonts w:ascii="Times New Roman" w:eastAsia="Times New Roman" w:hAnsi="Times New Roman" w:cs="Times New Roman"/>
          <w:sz w:val="28"/>
          <w:szCs w:val="28"/>
          <w:lang w:val="ru-RU" w:eastAsia="ru-RU"/>
        </w:rPr>
      </w:pPr>
    </w:p>
    <w:p w:rsidR="00873233" w:rsidRPr="00863E21" w:rsidRDefault="00873233" w:rsidP="00873233">
      <w:pPr>
        <w:spacing w:before="285" w:after="0" w:line="255" w:lineRule="atLeast"/>
        <w:rPr>
          <w:rFonts w:ascii="Times New Roman" w:eastAsia="Times New Roman" w:hAnsi="Times New Roman" w:cs="Times New Roman"/>
          <w:color w:val="000000"/>
          <w:sz w:val="28"/>
          <w:szCs w:val="28"/>
          <w:lang w:val="ru-RU" w:eastAsia="ru-RU"/>
        </w:rPr>
      </w:pPr>
      <w:r w:rsidRPr="00863E21">
        <w:rPr>
          <w:rFonts w:ascii="Times New Roman" w:eastAsia="Times New Roman" w:hAnsi="Times New Roman" w:cs="Times New Roman"/>
          <w:b/>
          <w:bCs/>
          <w:color w:val="000000"/>
          <w:sz w:val="28"/>
          <w:szCs w:val="28"/>
          <w:lang w:val="ru-RU" w:eastAsia="ru-RU"/>
        </w:rPr>
        <w:t>Микрометр. </w:t>
      </w:r>
      <w:r w:rsidRPr="00863E21">
        <w:rPr>
          <w:rFonts w:ascii="Times New Roman" w:eastAsia="Times New Roman" w:hAnsi="Times New Roman" w:cs="Times New Roman"/>
          <w:color w:val="000000"/>
          <w:sz w:val="28"/>
          <w:szCs w:val="28"/>
          <w:lang w:val="ru-RU" w:eastAsia="ru-RU"/>
        </w:rPr>
        <w:t>Основным элементом микрометра является микрометрический винт</w:t>
      </w:r>
    </w:p>
    <w:p w:rsidR="00873233" w:rsidRPr="00863E21" w:rsidRDefault="00873233" w:rsidP="00873233">
      <w:pPr>
        <w:spacing w:before="30" w:after="0" w:line="255" w:lineRule="atLeast"/>
        <w:rPr>
          <w:rFonts w:ascii="Times New Roman" w:eastAsia="Times New Roman" w:hAnsi="Times New Roman" w:cs="Times New Roman"/>
          <w:color w:val="000000"/>
          <w:sz w:val="28"/>
          <w:szCs w:val="28"/>
          <w:lang w:val="ru-RU" w:eastAsia="ru-RU"/>
        </w:rPr>
      </w:pPr>
      <w:r w:rsidRPr="00863E21">
        <w:rPr>
          <w:rFonts w:ascii="Times New Roman" w:eastAsia="Times New Roman" w:hAnsi="Times New Roman" w:cs="Times New Roman"/>
          <w:color w:val="000000"/>
          <w:sz w:val="28"/>
          <w:szCs w:val="28"/>
          <w:lang w:val="ru-RU" w:eastAsia="ru-RU"/>
        </w:rPr>
        <w:t>– винт с малым и очень точно выдержанным шагом.</w:t>
      </w:r>
    </w:p>
    <w:p w:rsidR="00873233" w:rsidRPr="00863E21" w:rsidRDefault="00873233" w:rsidP="00873233">
      <w:pPr>
        <w:spacing w:before="15" w:after="0" w:line="255" w:lineRule="atLeast"/>
        <w:ind w:firstLine="720"/>
        <w:rPr>
          <w:rFonts w:ascii="Times New Roman" w:eastAsia="Times New Roman" w:hAnsi="Times New Roman" w:cs="Times New Roman"/>
          <w:color w:val="000000"/>
          <w:sz w:val="28"/>
          <w:szCs w:val="28"/>
          <w:lang w:val="ru-RU" w:eastAsia="ru-RU"/>
        </w:rPr>
      </w:pPr>
      <w:r w:rsidRPr="00863E21">
        <w:rPr>
          <w:rFonts w:ascii="Times New Roman" w:eastAsia="Times New Roman" w:hAnsi="Times New Roman" w:cs="Times New Roman"/>
          <w:color w:val="000000"/>
          <w:sz w:val="28"/>
          <w:szCs w:val="28"/>
          <w:lang w:val="ru-RU" w:eastAsia="ru-RU"/>
        </w:rPr>
        <w:t>Микрометр для измерения наружных размеров в пределах от 0 до 25 мм (Рис. 6) состоит из скобы 1 с пяткой 2 и трубкой – стеблем 3. В трубке имеется внутренняя резьба,</w:t>
      </w:r>
    </w:p>
    <w:p w:rsidR="00873233" w:rsidRPr="00863E21" w:rsidRDefault="00873233" w:rsidP="00873233">
      <w:pPr>
        <w:spacing w:before="45" w:after="0" w:line="270" w:lineRule="atLeast"/>
        <w:jc w:val="both"/>
        <w:rPr>
          <w:rFonts w:ascii="Times New Roman" w:eastAsia="Times New Roman" w:hAnsi="Times New Roman" w:cs="Times New Roman"/>
          <w:color w:val="000000"/>
          <w:sz w:val="28"/>
          <w:szCs w:val="28"/>
          <w:lang w:val="ru-RU" w:eastAsia="ru-RU"/>
        </w:rPr>
      </w:pPr>
      <w:proofErr w:type="spellStart"/>
      <w:r w:rsidRPr="00863E21">
        <w:rPr>
          <w:rFonts w:ascii="Times New Roman" w:eastAsia="Times New Roman" w:hAnsi="Times New Roman" w:cs="Times New Roman"/>
          <w:color w:val="000000"/>
          <w:sz w:val="28"/>
          <w:szCs w:val="28"/>
          <w:lang w:val="ru-RU" w:eastAsia="ru-RU"/>
        </w:rPr>
        <w:t>вкоторую</w:t>
      </w:r>
      <w:proofErr w:type="spellEnd"/>
      <w:r w:rsidRPr="00863E21">
        <w:rPr>
          <w:rFonts w:ascii="Times New Roman" w:eastAsia="Times New Roman" w:hAnsi="Times New Roman" w:cs="Times New Roman"/>
          <w:color w:val="000000"/>
          <w:sz w:val="28"/>
          <w:szCs w:val="28"/>
          <w:lang w:val="ru-RU" w:eastAsia="ru-RU"/>
        </w:rPr>
        <w:t xml:space="preserve"> ввинчен микрометрический винт 4 с закрепленным на нем барабаном 5. На конце барабана имеется фрикционная головка (трещотка) 6. На скобе расположен стопор микрометрического винта 7.</w:t>
      </w:r>
    </w:p>
    <w:p w:rsidR="00873233" w:rsidRPr="00863E21" w:rsidRDefault="00873233" w:rsidP="00873233">
      <w:pPr>
        <w:spacing w:before="15" w:after="0" w:line="270" w:lineRule="atLeast"/>
        <w:ind w:firstLine="720"/>
        <w:jc w:val="both"/>
        <w:rPr>
          <w:rFonts w:ascii="Times New Roman" w:eastAsia="Times New Roman" w:hAnsi="Times New Roman" w:cs="Times New Roman"/>
          <w:color w:val="000000"/>
          <w:sz w:val="28"/>
          <w:szCs w:val="28"/>
          <w:lang w:val="ru-RU" w:eastAsia="ru-RU"/>
        </w:rPr>
      </w:pPr>
      <w:r w:rsidRPr="00863E21">
        <w:rPr>
          <w:rFonts w:ascii="Times New Roman" w:eastAsia="Times New Roman" w:hAnsi="Times New Roman" w:cs="Times New Roman"/>
          <w:color w:val="000000"/>
          <w:sz w:val="28"/>
          <w:szCs w:val="28"/>
          <w:lang w:val="ru-RU" w:eastAsia="ru-RU"/>
        </w:rPr>
        <w:t>Действие микрометра основано на свойстве винта совершать при повороте его поступательное перемещение, пропорциональное углу поворота. При измерении предмет зажимают между пяткой и микрометрическим винтом. Для вращения барабана при этом пользуются трещоткой. После того, как достигнута определенная степень нажатия на предмет (500-600 г), фрикционная головка начинает проскальзывать, издавая характерный треск. Благодаря этому зажатый предмет деформируется мало (его размеры не искажаются) и кроме того, микрометрический винт предохраняется от порчи. На трубке 3 нанесены деления основной шкалы. Барабан 5 при вращении винта перемещается вдоль трубки. Шаг винта подбирается таким образом, что один полный оборот барабана соответствует его смещению вдоль основной шкалы на длину наименьшего деления. На барабан нанесена добавочная шкала (шкала барабана).</w:t>
      </w:r>
    </w:p>
    <w:p w:rsidR="00873233" w:rsidRPr="00863E21" w:rsidRDefault="00873233" w:rsidP="00873233">
      <w:pPr>
        <w:spacing w:before="75" w:after="0" w:line="270" w:lineRule="atLeast"/>
        <w:ind w:firstLine="720"/>
        <w:jc w:val="both"/>
        <w:rPr>
          <w:rFonts w:ascii="Times New Roman" w:eastAsia="Times New Roman" w:hAnsi="Times New Roman" w:cs="Times New Roman"/>
          <w:color w:val="000000"/>
          <w:sz w:val="28"/>
          <w:szCs w:val="28"/>
          <w:lang w:val="ru-RU" w:eastAsia="ru-RU"/>
        </w:rPr>
      </w:pPr>
      <w:r w:rsidRPr="00863E21">
        <w:rPr>
          <w:rFonts w:ascii="Times New Roman" w:eastAsia="Times New Roman" w:hAnsi="Times New Roman" w:cs="Times New Roman"/>
          <w:color w:val="000000"/>
          <w:sz w:val="28"/>
          <w:szCs w:val="28"/>
          <w:lang w:val="ru-RU" w:eastAsia="ru-RU"/>
        </w:rPr>
        <w:t>В</w:t>
      </w:r>
      <w:r w:rsidR="00476929" w:rsidRPr="00863E21">
        <w:rPr>
          <w:rFonts w:ascii="Times New Roman" w:eastAsia="Times New Roman" w:hAnsi="Times New Roman" w:cs="Times New Roman"/>
          <w:color w:val="000000"/>
          <w:sz w:val="28"/>
          <w:szCs w:val="28"/>
          <w:lang w:val="ru-RU" w:eastAsia="ru-RU"/>
        </w:rPr>
        <w:t xml:space="preserve"> </w:t>
      </w:r>
      <w:r w:rsidRPr="00863E21">
        <w:rPr>
          <w:rFonts w:ascii="Times New Roman" w:eastAsia="Times New Roman" w:hAnsi="Times New Roman" w:cs="Times New Roman"/>
          <w:color w:val="000000"/>
          <w:sz w:val="28"/>
          <w:szCs w:val="28"/>
          <w:lang w:val="ru-RU" w:eastAsia="ru-RU"/>
        </w:rPr>
        <w:t>микрометре, который Вам предстоит использовать, основная шкала имеет цену деления, равную 0,5 мм. При этом часть штрихов, чтобы не загромождать шкалу, располагаются под прямой линией (целые снизу, половины сверху). Шаг микрометрического винта у таких микрометров равен 0,5 мм, а шкала барабана разбивается на 50 делений.</w:t>
      </w:r>
    </w:p>
    <w:p w:rsidR="00873233" w:rsidRPr="00863E21" w:rsidRDefault="00873233" w:rsidP="00873233">
      <w:pPr>
        <w:spacing w:before="300" w:after="0" w:line="270" w:lineRule="atLeast"/>
        <w:ind w:firstLine="720"/>
        <w:jc w:val="both"/>
        <w:rPr>
          <w:rFonts w:ascii="Times New Roman" w:eastAsia="Times New Roman" w:hAnsi="Times New Roman" w:cs="Times New Roman"/>
          <w:color w:val="000000"/>
          <w:sz w:val="28"/>
          <w:szCs w:val="28"/>
          <w:lang w:val="ru-RU" w:eastAsia="ru-RU"/>
        </w:rPr>
      </w:pPr>
      <w:r w:rsidRPr="00863E21">
        <w:rPr>
          <w:rFonts w:ascii="Times New Roman" w:eastAsia="Times New Roman" w:hAnsi="Times New Roman" w:cs="Times New Roman"/>
          <w:color w:val="000000"/>
          <w:sz w:val="28"/>
          <w:szCs w:val="28"/>
          <w:lang w:val="ru-RU" w:eastAsia="ru-RU"/>
        </w:rPr>
        <w:t xml:space="preserve">Цена деления шкалы барабана равна 0,5мм/50 = 0,01мм. При отсчете на таком микрометре число сотых долей микрометра, отсчитанное на шкале барабана, напротив линии на основной шкале прибавляется к числу миллиметров, отсчитанному по основной шкале. Перед началом работы с микрометром следует убедиться в его исправности. Для этого вращением фрикционной головки приводят в соприкосновение микрометрический винт с пятой. Момент соприкосновения определяется по си </w:t>
      </w:r>
      <w:proofErr w:type="spellStart"/>
      <w:r w:rsidRPr="00863E21">
        <w:rPr>
          <w:rFonts w:ascii="Times New Roman" w:eastAsia="Times New Roman" w:hAnsi="Times New Roman" w:cs="Times New Roman"/>
          <w:color w:val="000000"/>
          <w:sz w:val="28"/>
          <w:szCs w:val="28"/>
          <w:lang w:val="ru-RU" w:eastAsia="ru-RU"/>
        </w:rPr>
        <w:t>гналу</w:t>
      </w:r>
      <w:proofErr w:type="spellEnd"/>
      <w:r w:rsidRPr="00863E21">
        <w:rPr>
          <w:rFonts w:ascii="Times New Roman" w:eastAsia="Times New Roman" w:hAnsi="Times New Roman" w:cs="Times New Roman"/>
          <w:color w:val="000000"/>
          <w:sz w:val="28"/>
          <w:szCs w:val="28"/>
          <w:lang w:val="ru-RU" w:eastAsia="ru-RU"/>
        </w:rPr>
        <w:t xml:space="preserve"> трещотки. При этом край барабана должен располагаться над нулевым делением основной шкалы, а нуль шкалы барабана – против линии на трубке. Если эти условия не соблюдаются, то во всех дальнейших измерениях следует учитывать систематическую ошибку микрометра, равную тому числу делений барабана, которое соответствует сомкнутым микрометрическому винту с пяткой. Если это отклонение велико, то микрометр нуждается</w:t>
      </w:r>
    </w:p>
    <w:p w:rsidR="00476929" w:rsidRDefault="00873233" w:rsidP="00476929">
      <w:pPr>
        <w:spacing w:before="60" w:after="150" w:line="255" w:lineRule="atLeast"/>
        <w:jc w:val="both"/>
        <w:rPr>
          <w:rFonts w:ascii="Times New Roman" w:eastAsia="Times New Roman" w:hAnsi="Times New Roman" w:cs="Times New Roman"/>
          <w:color w:val="000000"/>
          <w:sz w:val="28"/>
          <w:szCs w:val="28"/>
          <w:lang w:val="ru-RU" w:eastAsia="ru-RU"/>
        </w:rPr>
      </w:pPr>
      <w:proofErr w:type="spellStart"/>
      <w:r w:rsidRPr="00863E21">
        <w:rPr>
          <w:rFonts w:ascii="Times New Roman" w:eastAsia="Times New Roman" w:hAnsi="Times New Roman" w:cs="Times New Roman"/>
          <w:color w:val="000000"/>
          <w:sz w:val="28"/>
          <w:szCs w:val="28"/>
          <w:lang w:val="ru-RU" w:eastAsia="ru-RU"/>
        </w:rPr>
        <w:t>врегулировке</w:t>
      </w:r>
      <w:proofErr w:type="spellEnd"/>
      <w:r w:rsidRPr="00863E21">
        <w:rPr>
          <w:rFonts w:ascii="Times New Roman" w:eastAsia="Times New Roman" w:hAnsi="Times New Roman" w:cs="Times New Roman"/>
          <w:color w:val="000000"/>
          <w:sz w:val="28"/>
          <w:szCs w:val="28"/>
          <w:lang w:val="ru-RU" w:eastAsia="ru-RU"/>
        </w:rPr>
        <w:t>. </w:t>
      </w:r>
    </w:p>
    <w:p w:rsidR="00863E21" w:rsidRPr="00863E21" w:rsidRDefault="00863E21" w:rsidP="00476929">
      <w:pPr>
        <w:spacing w:before="60" w:after="150" w:line="255" w:lineRule="atLeast"/>
        <w:jc w:val="both"/>
        <w:rPr>
          <w:rFonts w:ascii="Times New Roman" w:eastAsia="Times New Roman" w:hAnsi="Times New Roman" w:cs="Times New Roman"/>
          <w:color w:val="000000"/>
          <w:sz w:val="28"/>
          <w:szCs w:val="28"/>
          <w:lang w:val="ru-RU" w:eastAsia="ru-RU"/>
        </w:rPr>
      </w:pPr>
    </w:p>
    <w:p w:rsidR="00873233" w:rsidRPr="00863E21" w:rsidRDefault="00873233" w:rsidP="00476929">
      <w:pPr>
        <w:spacing w:before="60" w:after="150" w:line="255" w:lineRule="atLeast"/>
        <w:jc w:val="both"/>
        <w:rPr>
          <w:rFonts w:ascii="Times New Roman" w:eastAsia="Times New Roman" w:hAnsi="Times New Roman" w:cs="Times New Roman"/>
          <w:b/>
          <w:bCs/>
          <w:color w:val="000000"/>
          <w:sz w:val="28"/>
          <w:szCs w:val="28"/>
          <w:lang w:val="ru-RU" w:eastAsia="ru-RU"/>
        </w:rPr>
      </w:pPr>
      <w:r w:rsidRPr="00863E21">
        <w:rPr>
          <w:rFonts w:ascii="Times New Roman" w:eastAsia="Times New Roman" w:hAnsi="Times New Roman" w:cs="Times New Roman"/>
          <w:b/>
          <w:bCs/>
          <w:color w:val="000000"/>
          <w:sz w:val="28"/>
          <w:szCs w:val="28"/>
          <w:lang w:val="ru-RU" w:eastAsia="ru-RU"/>
        </w:rPr>
        <w:lastRenderedPageBreak/>
        <w:t>Вращать микрометрический винт следует только за трещотку.</w:t>
      </w:r>
      <w:r w:rsidRPr="00863E21">
        <w:rPr>
          <w:rFonts w:ascii="Arial" w:eastAsia="Times New Roman" w:hAnsi="Arial" w:cs="Arial"/>
          <w:noProof/>
          <w:color w:val="000000"/>
          <w:sz w:val="28"/>
          <w:szCs w:val="28"/>
          <w:lang w:val="ru-RU" w:eastAsia="ru-RU"/>
        </w:rPr>
        <mc:AlternateContent>
          <mc:Choice Requires="wps">
            <w:drawing>
              <wp:inline distT="0" distB="0" distL="0" distR="0" wp14:anchorId="42622C2E" wp14:editId="4B45AE7C">
                <wp:extent cx="304800" cy="304800"/>
                <wp:effectExtent l="0" t="0" r="0" b="0"/>
                <wp:docPr id="6" name="p5img1" descr="https://studfiles.net/html/2706/12/html_4tFSxeb1Ot.uP4e/htmlconvd-W0fKAz5x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56DB87" id="p5img1" o:spid="_x0000_s1026" alt="https://studfiles.net/html/2706/12/html_4tFSxeb1Ot.uP4e/htmlconvd-W0fKAz5x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Lfgxm7gIAAAoGAAAOAAAA&#10;AAAAAAAAAAAAAC4CAABkcnMvZTJvRG9jLnhtbFBLAQItABQABgAIAAAAIQBMoOks2AAAAAMBAAAP&#10;AAAAAAAAAAAAAAAAAEgFAABkcnMvZG93bnJldi54bWxQSwUGAAAAAAQABADzAAAATQYAAAAA&#10;" filled="f" stroked="f">
                <o:lock v:ext="edit" aspectratio="t"/>
                <w10:anchorlock/>
              </v:rect>
            </w:pict>
          </mc:Fallback>
        </mc:AlternateContent>
      </w:r>
    </w:p>
    <w:p w:rsidR="00873233" w:rsidRPr="00863E21" w:rsidRDefault="00873233" w:rsidP="00873233">
      <w:pPr>
        <w:spacing w:after="0" w:line="255" w:lineRule="atLeast"/>
        <w:jc w:val="both"/>
        <w:rPr>
          <w:rFonts w:ascii="Times New Roman" w:eastAsia="Times New Roman" w:hAnsi="Times New Roman" w:cs="Times New Roman"/>
          <w:b/>
          <w:bCs/>
          <w:color w:val="000000"/>
          <w:sz w:val="28"/>
          <w:szCs w:val="28"/>
          <w:lang w:val="ru-RU" w:eastAsia="ru-RU"/>
        </w:rPr>
      </w:pPr>
      <w:r w:rsidRPr="00863E21">
        <w:rPr>
          <w:rFonts w:ascii="Times New Roman" w:eastAsia="Times New Roman" w:hAnsi="Times New Roman" w:cs="Times New Roman"/>
          <w:b/>
          <w:bCs/>
          <w:color w:val="000000"/>
          <w:sz w:val="28"/>
          <w:szCs w:val="28"/>
          <w:lang w:val="ru-RU" w:eastAsia="ru-RU"/>
        </w:rPr>
        <w:t>Вращать микрометрический винт с усилием запрещается, так как это ведет к порче прибора.</w:t>
      </w:r>
    </w:p>
    <w:p w:rsidR="00873233" w:rsidRPr="00863E21" w:rsidRDefault="00873233" w:rsidP="006860FC">
      <w:pPr>
        <w:spacing w:before="45" w:after="0" w:line="270" w:lineRule="atLeast"/>
        <w:ind w:firstLine="720"/>
        <w:jc w:val="both"/>
        <w:rPr>
          <w:rFonts w:ascii="Times New Roman" w:eastAsia="Times New Roman" w:hAnsi="Times New Roman" w:cs="Times New Roman"/>
          <w:color w:val="000000"/>
          <w:sz w:val="28"/>
          <w:szCs w:val="28"/>
          <w:lang w:val="ru-RU" w:eastAsia="ru-RU"/>
        </w:rPr>
      </w:pPr>
      <w:r w:rsidRPr="00863E21">
        <w:rPr>
          <w:rFonts w:ascii="Times New Roman" w:eastAsia="Times New Roman" w:hAnsi="Times New Roman" w:cs="Times New Roman"/>
          <w:color w:val="000000"/>
          <w:sz w:val="28"/>
          <w:szCs w:val="28"/>
          <w:lang w:val="ru-RU" w:eastAsia="ru-RU"/>
        </w:rPr>
        <w:t xml:space="preserve">Для отсчета по микрометру сначала определяют число делений, которые видны </w:t>
      </w:r>
      <w:proofErr w:type="spellStart"/>
      <w:r w:rsidRPr="00863E21">
        <w:rPr>
          <w:rFonts w:ascii="Times New Roman" w:eastAsia="Times New Roman" w:hAnsi="Times New Roman" w:cs="Times New Roman"/>
          <w:color w:val="000000"/>
          <w:sz w:val="28"/>
          <w:szCs w:val="28"/>
          <w:lang w:val="ru-RU" w:eastAsia="ru-RU"/>
        </w:rPr>
        <w:t>изпод</w:t>
      </w:r>
      <w:proofErr w:type="spellEnd"/>
      <w:r w:rsidRPr="00863E21">
        <w:rPr>
          <w:rFonts w:ascii="Times New Roman" w:eastAsia="Times New Roman" w:hAnsi="Times New Roman" w:cs="Times New Roman"/>
          <w:color w:val="000000"/>
          <w:sz w:val="28"/>
          <w:szCs w:val="28"/>
          <w:lang w:val="ru-RU" w:eastAsia="ru-RU"/>
        </w:rPr>
        <w:t xml:space="preserve"> края барабана на основной шкале, помня, что </w:t>
      </w:r>
      <w:proofErr w:type="gramStart"/>
      <w:r w:rsidRPr="00863E21">
        <w:rPr>
          <w:rFonts w:ascii="Times New Roman" w:eastAsia="Times New Roman" w:hAnsi="Times New Roman" w:cs="Times New Roman"/>
          <w:color w:val="000000"/>
          <w:sz w:val="28"/>
          <w:szCs w:val="28"/>
          <w:lang w:val="ru-RU" w:eastAsia="ru-RU"/>
        </w:rPr>
        <w:t>деления</w:t>
      </w:r>
      <w:proofErr w:type="gramEnd"/>
      <w:r w:rsidRPr="00863E21">
        <w:rPr>
          <w:rFonts w:ascii="Times New Roman" w:eastAsia="Times New Roman" w:hAnsi="Times New Roman" w:cs="Times New Roman"/>
          <w:color w:val="000000"/>
          <w:sz w:val="28"/>
          <w:szCs w:val="28"/>
          <w:lang w:val="ru-RU" w:eastAsia="ru-RU"/>
        </w:rPr>
        <w:t xml:space="preserve"> расположенные сверху и снизу горизонтальной линии на этой шкале, образуют единую шкалу с ценой деления 0,5 мм. </w:t>
      </w:r>
    </w:p>
    <w:p w:rsidR="00873233" w:rsidRPr="00863E21" w:rsidRDefault="00873233" w:rsidP="006860FC">
      <w:pPr>
        <w:spacing w:before="285" w:after="0" w:line="270" w:lineRule="atLeast"/>
        <w:ind w:firstLine="720"/>
        <w:jc w:val="both"/>
        <w:rPr>
          <w:rFonts w:ascii="Times New Roman" w:eastAsia="Times New Roman" w:hAnsi="Times New Roman" w:cs="Times New Roman"/>
          <w:color w:val="000000"/>
          <w:sz w:val="28"/>
          <w:szCs w:val="28"/>
          <w:lang w:val="ru-RU" w:eastAsia="ru-RU"/>
        </w:rPr>
      </w:pPr>
      <w:r w:rsidRPr="00863E21">
        <w:rPr>
          <w:rFonts w:ascii="Times New Roman" w:eastAsia="Times New Roman" w:hAnsi="Times New Roman" w:cs="Times New Roman"/>
          <w:color w:val="000000"/>
          <w:sz w:val="28"/>
          <w:szCs w:val="28"/>
          <w:lang w:val="ru-RU" w:eastAsia="ru-RU"/>
        </w:rPr>
        <w:t>Когда отсчеты по шкале барабана близки к 50, но на несколько делений меньше, следующее деление основной шкалы уже показывается из-под края барабана</w:t>
      </w:r>
      <w:r w:rsidR="006860FC">
        <w:rPr>
          <w:rFonts w:ascii="Times New Roman" w:eastAsia="Times New Roman" w:hAnsi="Times New Roman" w:cs="Times New Roman"/>
          <w:color w:val="000000"/>
          <w:sz w:val="28"/>
          <w:szCs w:val="28"/>
          <w:lang w:val="ru-RU" w:eastAsia="ru-RU"/>
        </w:rPr>
        <w:t>.</w:t>
      </w:r>
      <w:r w:rsidRPr="00863E21">
        <w:rPr>
          <w:rFonts w:ascii="Times New Roman" w:eastAsia="Times New Roman" w:hAnsi="Times New Roman" w:cs="Times New Roman"/>
          <w:color w:val="000000"/>
          <w:sz w:val="28"/>
          <w:szCs w:val="28"/>
          <w:lang w:val="ru-RU" w:eastAsia="ru-RU"/>
        </w:rPr>
        <w:t xml:space="preserve"> </w:t>
      </w:r>
    </w:p>
    <w:p w:rsidR="00873233" w:rsidRPr="00863E21" w:rsidRDefault="00873233" w:rsidP="00873233">
      <w:pPr>
        <w:spacing w:before="15" w:after="0" w:line="255" w:lineRule="atLeast"/>
        <w:rPr>
          <w:rFonts w:ascii="Times New Roman" w:eastAsia="Times New Roman" w:hAnsi="Times New Roman" w:cs="Times New Roman"/>
          <w:color w:val="000000"/>
          <w:sz w:val="28"/>
          <w:szCs w:val="28"/>
          <w:lang w:val="ru-RU" w:eastAsia="ru-RU"/>
        </w:rPr>
      </w:pPr>
      <w:r w:rsidRPr="00863E21">
        <w:rPr>
          <w:rFonts w:ascii="Times New Roman" w:eastAsia="Times New Roman" w:hAnsi="Times New Roman" w:cs="Times New Roman"/>
          <w:color w:val="000000"/>
          <w:sz w:val="28"/>
          <w:szCs w:val="28"/>
          <w:lang w:val="ru-RU" w:eastAsia="ru-RU"/>
        </w:rPr>
        <w:t>Используя выше сказанное можно сформулировать следующие правила:</w:t>
      </w:r>
    </w:p>
    <w:p w:rsidR="00873233" w:rsidRPr="00863E21" w:rsidRDefault="00873233" w:rsidP="00873233">
      <w:pPr>
        <w:spacing w:before="30" w:after="0" w:line="270" w:lineRule="atLeast"/>
        <w:jc w:val="both"/>
        <w:rPr>
          <w:rFonts w:ascii="Times New Roman" w:eastAsia="Times New Roman" w:hAnsi="Times New Roman" w:cs="Times New Roman"/>
          <w:color w:val="000000"/>
          <w:sz w:val="28"/>
          <w:szCs w:val="28"/>
          <w:lang w:val="ru-RU" w:eastAsia="ru-RU"/>
        </w:rPr>
      </w:pPr>
      <w:r w:rsidRPr="00863E21">
        <w:rPr>
          <w:rFonts w:ascii="Times New Roman" w:eastAsia="Times New Roman" w:hAnsi="Times New Roman" w:cs="Times New Roman"/>
          <w:color w:val="000000"/>
          <w:sz w:val="28"/>
          <w:szCs w:val="28"/>
          <w:lang w:val="ru-RU" w:eastAsia="ru-RU"/>
        </w:rPr>
        <w:t>1)если отсчет по шкале барабана микрометра находится в диапазоне от 25 до 50 делений (говорят ноль не прошли), то показавшееся из-под края барабана деление основной шкалы учитывать не нужно (помня при этом, что цена деления основной шкалы составляет 0,5 мм);</w:t>
      </w:r>
    </w:p>
    <w:p w:rsidR="00873233" w:rsidRPr="00863E21" w:rsidRDefault="00873233" w:rsidP="00873233">
      <w:pPr>
        <w:spacing w:before="15" w:after="0" w:line="270" w:lineRule="atLeast"/>
        <w:jc w:val="both"/>
        <w:rPr>
          <w:rFonts w:ascii="Times New Roman" w:eastAsia="Times New Roman" w:hAnsi="Times New Roman" w:cs="Times New Roman"/>
          <w:color w:val="000000"/>
          <w:sz w:val="28"/>
          <w:szCs w:val="28"/>
          <w:lang w:val="ru-RU" w:eastAsia="ru-RU"/>
        </w:rPr>
      </w:pPr>
      <w:r w:rsidRPr="00863E21">
        <w:rPr>
          <w:rFonts w:ascii="Times New Roman" w:eastAsia="Times New Roman" w:hAnsi="Times New Roman" w:cs="Times New Roman"/>
          <w:color w:val="000000"/>
          <w:sz w:val="28"/>
          <w:szCs w:val="28"/>
          <w:lang w:val="ru-RU" w:eastAsia="ru-RU"/>
        </w:rPr>
        <w:t>2)если отсчет по шкале барабана микрометра находится в диапазоне от 0 до 25 делений (говорят ноль прошли), то показавшееся из-под края барабана деление основной шкалы необходимо учитывать.</w:t>
      </w:r>
    </w:p>
    <w:p w:rsidR="006860FC" w:rsidRPr="006860FC" w:rsidRDefault="006860FC" w:rsidP="00873233">
      <w:pPr>
        <w:spacing w:before="315" w:after="0" w:line="255" w:lineRule="atLeast"/>
        <w:rPr>
          <w:rFonts w:ascii="Times New Roman" w:eastAsia="Times New Roman" w:hAnsi="Times New Roman" w:cs="Times New Roman"/>
          <w:b/>
          <w:bCs/>
          <w:color w:val="000000"/>
          <w:sz w:val="28"/>
          <w:szCs w:val="28"/>
          <w:lang w:val="ru-RU" w:eastAsia="ru-RU"/>
        </w:rPr>
      </w:pPr>
      <w:r w:rsidRPr="006860FC">
        <w:rPr>
          <w:rFonts w:ascii="Times New Roman" w:eastAsia="Times New Roman" w:hAnsi="Times New Roman" w:cs="Times New Roman"/>
          <w:b/>
          <w:bCs/>
          <w:color w:val="000000"/>
          <w:sz w:val="28"/>
          <w:szCs w:val="28"/>
          <w:lang w:val="ru-RU" w:eastAsia="ru-RU"/>
        </w:rPr>
        <w:t>ДОМАШНЕЕ ЗАДАНИЕ:</w:t>
      </w:r>
    </w:p>
    <w:p w:rsidR="006860FC" w:rsidRPr="006860FC" w:rsidRDefault="006860FC" w:rsidP="00873233">
      <w:pPr>
        <w:spacing w:before="315" w:after="0" w:line="255" w:lineRule="atLeast"/>
        <w:rPr>
          <w:rFonts w:ascii="Times New Roman" w:eastAsia="Times New Roman" w:hAnsi="Times New Roman" w:cs="Times New Roman"/>
          <w:b/>
          <w:bCs/>
          <w:i/>
          <w:color w:val="000000"/>
          <w:sz w:val="28"/>
          <w:szCs w:val="28"/>
          <w:lang w:val="ru-RU" w:eastAsia="ru-RU"/>
        </w:rPr>
      </w:pPr>
      <w:r w:rsidRPr="006860FC">
        <w:rPr>
          <w:rFonts w:ascii="Times New Roman" w:eastAsia="Times New Roman" w:hAnsi="Times New Roman" w:cs="Times New Roman"/>
          <w:b/>
          <w:bCs/>
          <w:i/>
          <w:color w:val="000000"/>
          <w:sz w:val="28"/>
          <w:szCs w:val="28"/>
          <w:lang w:val="ru-RU" w:eastAsia="ru-RU"/>
        </w:rPr>
        <w:t>Изучить теоретический материал и ответить на контрольные вопросы:</w:t>
      </w:r>
    </w:p>
    <w:p w:rsidR="00873233" w:rsidRDefault="00873233" w:rsidP="00873233">
      <w:pPr>
        <w:spacing w:before="315" w:after="0" w:line="255" w:lineRule="atLeast"/>
        <w:rPr>
          <w:rFonts w:ascii="Times New Roman" w:eastAsia="Times New Roman" w:hAnsi="Times New Roman" w:cs="Times New Roman"/>
          <w:b/>
          <w:bCs/>
          <w:i/>
          <w:color w:val="000000"/>
          <w:sz w:val="28"/>
          <w:szCs w:val="28"/>
          <w:u w:val="single"/>
          <w:lang w:val="ru-RU" w:eastAsia="ru-RU"/>
        </w:rPr>
      </w:pPr>
      <w:r w:rsidRPr="006860FC">
        <w:rPr>
          <w:rFonts w:ascii="Times New Roman" w:eastAsia="Times New Roman" w:hAnsi="Times New Roman" w:cs="Times New Roman"/>
          <w:b/>
          <w:bCs/>
          <w:i/>
          <w:color w:val="000000"/>
          <w:sz w:val="28"/>
          <w:szCs w:val="28"/>
          <w:u w:val="single"/>
          <w:lang w:val="ru-RU" w:eastAsia="ru-RU"/>
        </w:rPr>
        <w:t>Контрольные вопросы</w:t>
      </w:r>
      <w:r w:rsidR="006860FC">
        <w:rPr>
          <w:rFonts w:ascii="Times New Roman" w:eastAsia="Times New Roman" w:hAnsi="Times New Roman" w:cs="Times New Roman"/>
          <w:b/>
          <w:bCs/>
          <w:i/>
          <w:color w:val="000000"/>
          <w:sz w:val="28"/>
          <w:szCs w:val="28"/>
          <w:u w:val="single"/>
          <w:lang w:val="ru-RU" w:eastAsia="ru-RU"/>
        </w:rPr>
        <w:t>:</w:t>
      </w:r>
    </w:p>
    <w:p w:rsidR="006860FC" w:rsidRPr="006860FC" w:rsidRDefault="006860FC" w:rsidP="00873233">
      <w:pPr>
        <w:spacing w:before="315" w:after="0" w:line="255" w:lineRule="atLeast"/>
        <w:rPr>
          <w:rFonts w:ascii="Times New Roman" w:eastAsia="Times New Roman" w:hAnsi="Times New Roman" w:cs="Times New Roman"/>
          <w:b/>
          <w:bCs/>
          <w:i/>
          <w:color w:val="000000"/>
          <w:sz w:val="28"/>
          <w:szCs w:val="28"/>
          <w:u w:val="single"/>
          <w:lang w:val="ru-RU" w:eastAsia="ru-RU"/>
        </w:rPr>
      </w:pPr>
    </w:p>
    <w:p w:rsidR="00873233" w:rsidRPr="006860FC" w:rsidRDefault="00873233" w:rsidP="00873233">
      <w:pPr>
        <w:spacing w:before="15" w:after="0" w:line="255" w:lineRule="atLeast"/>
        <w:jc w:val="both"/>
        <w:rPr>
          <w:rFonts w:ascii="Times New Roman" w:eastAsia="Times New Roman" w:hAnsi="Times New Roman" w:cs="Times New Roman"/>
          <w:color w:val="000000"/>
          <w:sz w:val="28"/>
          <w:szCs w:val="28"/>
          <w:lang w:val="ru-RU" w:eastAsia="ru-RU"/>
        </w:rPr>
      </w:pPr>
      <w:r w:rsidRPr="006860FC">
        <w:rPr>
          <w:rFonts w:ascii="Times New Roman" w:eastAsia="Times New Roman" w:hAnsi="Times New Roman" w:cs="Times New Roman"/>
          <w:color w:val="000000"/>
          <w:sz w:val="28"/>
          <w:szCs w:val="28"/>
          <w:lang w:val="ru-RU" w:eastAsia="ru-RU"/>
        </w:rPr>
        <w:t>1.Какие приспособления называются нониусами, для чего они нужны?</w:t>
      </w:r>
    </w:p>
    <w:p w:rsidR="00873233" w:rsidRPr="006860FC" w:rsidRDefault="00873233" w:rsidP="00873233">
      <w:pPr>
        <w:spacing w:before="15" w:after="0" w:line="255" w:lineRule="atLeast"/>
        <w:jc w:val="both"/>
        <w:rPr>
          <w:rFonts w:ascii="Times New Roman" w:eastAsia="Times New Roman" w:hAnsi="Times New Roman" w:cs="Times New Roman"/>
          <w:color w:val="000000"/>
          <w:sz w:val="28"/>
          <w:szCs w:val="28"/>
          <w:lang w:val="ru-RU" w:eastAsia="ru-RU"/>
        </w:rPr>
      </w:pPr>
      <w:r w:rsidRPr="006860FC">
        <w:rPr>
          <w:rFonts w:ascii="Times New Roman" w:eastAsia="Times New Roman" w:hAnsi="Times New Roman" w:cs="Times New Roman"/>
          <w:color w:val="000000"/>
          <w:sz w:val="28"/>
          <w:szCs w:val="28"/>
          <w:lang w:val="ru-RU" w:eastAsia="ru-RU"/>
        </w:rPr>
        <w:t>2.Объясните, как определить точность нониуса.</w:t>
      </w:r>
    </w:p>
    <w:p w:rsidR="00873233" w:rsidRPr="006860FC" w:rsidRDefault="00873233" w:rsidP="00873233">
      <w:pPr>
        <w:spacing w:before="30" w:after="0" w:line="255" w:lineRule="atLeast"/>
        <w:jc w:val="both"/>
        <w:rPr>
          <w:rFonts w:ascii="Times New Roman" w:eastAsia="Times New Roman" w:hAnsi="Times New Roman" w:cs="Times New Roman"/>
          <w:color w:val="000000"/>
          <w:sz w:val="28"/>
          <w:szCs w:val="28"/>
          <w:lang w:val="ru-RU" w:eastAsia="ru-RU"/>
        </w:rPr>
      </w:pPr>
      <w:r w:rsidRPr="006860FC">
        <w:rPr>
          <w:rFonts w:ascii="Times New Roman" w:eastAsia="Times New Roman" w:hAnsi="Times New Roman" w:cs="Times New Roman"/>
          <w:color w:val="000000"/>
          <w:sz w:val="28"/>
          <w:szCs w:val="28"/>
          <w:lang w:val="ru-RU" w:eastAsia="ru-RU"/>
        </w:rPr>
        <w:t>3.Расскажите, как производить измерения с помощью штангенциркуля и микрометра.</w:t>
      </w:r>
    </w:p>
    <w:p w:rsidR="00873233" w:rsidRPr="006860FC" w:rsidRDefault="006860FC" w:rsidP="00873233">
      <w:pPr>
        <w:spacing w:before="15" w:after="0" w:line="255"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w:t>
      </w:r>
      <w:r w:rsidR="00873233" w:rsidRPr="006860FC">
        <w:rPr>
          <w:rFonts w:ascii="Times New Roman" w:eastAsia="Times New Roman" w:hAnsi="Times New Roman" w:cs="Times New Roman"/>
          <w:color w:val="000000"/>
          <w:sz w:val="28"/>
          <w:szCs w:val="28"/>
          <w:lang w:val="ru-RU" w:eastAsia="ru-RU"/>
        </w:rPr>
        <w:t>.Почему измерение физической величины необходимо проводить несколько раз?</w:t>
      </w:r>
    </w:p>
    <w:p w:rsidR="00873233" w:rsidRPr="006860FC" w:rsidRDefault="006860FC" w:rsidP="00873233">
      <w:pPr>
        <w:spacing w:before="30" w:after="0" w:line="255" w:lineRule="atLeast"/>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5</w:t>
      </w:r>
      <w:r w:rsidR="00873233" w:rsidRPr="006860FC">
        <w:rPr>
          <w:rFonts w:ascii="Times New Roman" w:eastAsia="Times New Roman" w:hAnsi="Times New Roman" w:cs="Times New Roman"/>
          <w:color w:val="000000"/>
          <w:sz w:val="28"/>
          <w:szCs w:val="28"/>
          <w:lang w:val="ru-RU" w:eastAsia="ru-RU"/>
        </w:rPr>
        <w:t>. На какие типы подразделяются экспериментальные ошибки?</w:t>
      </w:r>
    </w:p>
    <w:p w:rsidR="00873233" w:rsidRDefault="006860FC" w:rsidP="00873233">
      <w:pPr>
        <w:spacing w:before="15" w:after="0" w:line="255" w:lineRule="atLeast"/>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6</w:t>
      </w:r>
      <w:r w:rsidR="00873233" w:rsidRPr="006860FC">
        <w:rPr>
          <w:rFonts w:ascii="Times New Roman" w:eastAsia="Times New Roman" w:hAnsi="Times New Roman" w:cs="Times New Roman"/>
          <w:color w:val="000000"/>
          <w:sz w:val="28"/>
          <w:szCs w:val="28"/>
          <w:lang w:val="ru-RU" w:eastAsia="ru-RU"/>
        </w:rPr>
        <w:t>. Назовите свойства случайных ошибок.</w:t>
      </w:r>
    </w:p>
    <w:p w:rsidR="00901FEC" w:rsidRDefault="00901FEC" w:rsidP="00873233">
      <w:pPr>
        <w:spacing w:before="15" w:after="0" w:line="255" w:lineRule="atLeast"/>
        <w:rPr>
          <w:rFonts w:ascii="Times New Roman" w:eastAsia="Times New Roman" w:hAnsi="Times New Roman" w:cs="Times New Roman"/>
          <w:color w:val="000000"/>
          <w:sz w:val="28"/>
          <w:szCs w:val="28"/>
          <w:lang w:val="ru-RU" w:eastAsia="ru-RU"/>
        </w:rPr>
      </w:pPr>
    </w:p>
    <w:p w:rsidR="00901FEC" w:rsidRPr="00901FEC" w:rsidRDefault="00901FEC" w:rsidP="00873233">
      <w:pPr>
        <w:spacing w:before="15" w:after="0" w:line="255" w:lineRule="atLeast"/>
        <w:rPr>
          <w:rFonts w:ascii="Times New Roman" w:eastAsia="Times New Roman" w:hAnsi="Times New Roman" w:cs="Times New Roman"/>
          <w:color w:val="0070C0"/>
          <w:sz w:val="28"/>
          <w:szCs w:val="28"/>
          <w:lang w:val="ru-RU" w:eastAsia="ru-RU"/>
        </w:rPr>
      </w:pPr>
      <w:r>
        <w:rPr>
          <w:rFonts w:ascii="Times New Roman" w:eastAsia="Times New Roman" w:hAnsi="Times New Roman" w:cs="Times New Roman"/>
          <w:color w:val="000000"/>
          <w:sz w:val="28"/>
          <w:szCs w:val="28"/>
          <w:lang w:val="ru-RU" w:eastAsia="ru-RU"/>
        </w:rPr>
        <w:t xml:space="preserve">Ответы присылать на почту </w:t>
      </w:r>
      <w:r w:rsidRPr="00901FEC">
        <w:rPr>
          <w:rFonts w:ascii="Times New Roman" w:eastAsia="Times New Roman" w:hAnsi="Times New Roman" w:cs="Times New Roman"/>
          <w:color w:val="0070C0"/>
          <w:sz w:val="28"/>
          <w:szCs w:val="28"/>
          <w:lang w:val="en-US" w:eastAsia="ru-RU"/>
        </w:rPr>
        <w:t>pin</w:t>
      </w:r>
      <w:r w:rsidRPr="00901FEC">
        <w:rPr>
          <w:rFonts w:ascii="Times New Roman" w:eastAsia="Times New Roman" w:hAnsi="Times New Roman" w:cs="Times New Roman"/>
          <w:color w:val="0070C0"/>
          <w:sz w:val="28"/>
          <w:szCs w:val="28"/>
          <w:lang w:val="ru-RU" w:eastAsia="ru-RU"/>
        </w:rPr>
        <w:t>080355@</w:t>
      </w:r>
      <w:r w:rsidRPr="00901FEC">
        <w:rPr>
          <w:rFonts w:ascii="Times New Roman" w:eastAsia="Times New Roman" w:hAnsi="Times New Roman" w:cs="Times New Roman"/>
          <w:color w:val="0070C0"/>
          <w:sz w:val="28"/>
          <w:szCs w:val="28"/>
          <w:lang w:val="en-US" w:eastAsia="ru-RU"/>
        </w:rPr>
        <w:t>mail</w:t>
      </w:r>
      <w:r w:rsidRPr="00901FEC">
        <w:rPr>
          <w:rFonts w:ascii="Times New Roman" w:eastAsia="Times New Roman" w:hAnsi="Times New Roman" w:cs="Times New Roman"/>
          <w:color w:val="0070C0"/>
          <w:sz w:val="28"/>
          <w:szCs w:val="28"/>
          <w:lang w:val="ru-RU" w:eastAsia="ru-RU"/>
        </w:rPr>
        <w:t>.</w:t>
      </w:r>
      <w:proofErr w:type="spellStart"/>
      <w:r w:rsidRPr="00901FEC">
        <w:rPr>
          <w:rFonts w:ascii="Times New Roman" w:eastAsia="Times New Roman" w:hAnsi="Times New Roman" w:cs="Times New Roman"/>
          <w:color w:val="0070C0"/>
          <w:sz w:val="28"/>
          <w:szCs w:val="28"/>
          <w:lang w:val="en-US" w:eastAsia="ru-RU"/>
        </w:rPr>
        <w:t>ru</w:t>
      </w:r>
      <w:proofErr w:type="spellEnd"/>
    </w:p>
    <w:p w:rsidR="00264C1B" w:rsidRPr="006860FC" w:rsidRDefault="00264C1B">
      <w:pPr>
        <w:rPr>
          <w:sz w:val="28"/>
          <w:szCs w:val="28"/>
          <w:lang w:val="ru-RU"/>
        </w:rPr>
      </w:pPr>
      <w:bookmarkStart w:id="0" w:name="_GoBack"/>
      <w:bookmarkEnd w:id="0"/>
    </w:p>
    <w:sectPr w:rsidR="00264C1B" w:rsidRPr="006860FC" w:rsidSect="00863E21">
      <w:pgSz w:w="11906" w:h="16838"/>
      <w:pgMar w:top="1134"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52285"/>
    <w:multiLevelType w:val="multilevel"/>
    <w:tmpl w:val="1C5C3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45427A"/>
    <w:multiLevelType w:val="hybridMultilevel"/>
    <w:tmpl w:val="43A0DED4"/>
    <w:lvl w:ilvl="0" w:tplc="89085982">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FE"/>
    <w:rsid w:val="0012006B"/>
    <w:rsid w:val="002417FE"/>
    <w:rsid w:val="00264C1B"/>
    <w:rsid w:val="0045613E"/>
    <w:rsid w:val="00476929"/>
    <w:rsid w:val="004875F0"/>
    <w:rsid w:val="005247ED"/>
    <w:rsid w:val="006860FC"/>
    <w:rsid w:val="00863E21"/>
    <w:rsid w:val="00873233"/>
    <w:rsid w:val="00901FEC"/>
    <w:rsid w:val="00DD3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C76C"/>
  <w15:docId w15:val="{648697EE-E9C7-4937-A311-DF1F1D1A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6">
    <w:name w:val="p6"/>
    <w:basedOn w:val="a"/>
    <w:rsid w:val="004875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7">
    <w:name w:val="p7"/>
    <w:basedOn w:val="a"/>
    <w:rsid w:val="004875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8">
    <w:name w:val="p8"/>
    <w:basedOn w:val="a"/>
    <w:rsid w:val="004875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9">
    <w:name w:val="p9"/>
    <w:basedOn w:val="a"/>
    <w:rsid w:val="004875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5">
    <w:name w:val="ft5"/>
    <w:basedOn w:val="a0"/>
    <w:rsid w:val="004875F0"/>
  </w:style>
  <w:style w:type="character" w:customStyle="1" w:styleId="apple-converted-space">
    <w:name w:val="apple-converted-space"/>
    <w:basedOn w:val="a0"/>
    <w:rsid w:val="004875F0"/>
  </w:style>
  <w:style w:type="paragraph" w:customStyle="1" w:styleId="p10">
    <w:name w:val="p10"/>
    <w:basedOn w:val="a"/>
    <w:rsid w:val="004875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7">
    <w:name w:val="ft7"/>
    <w:basedOn w:val="a0"/>
    <w:rsid w:val="004875F0"/>
  </w:style>
  <w:style w:type="character" w:customStyle="1" w:styleId="ft6">
    <w:name w:val="ft6"/>
    <w:basedOn w:val="a0"/>
    <w:rsid w:val="004875F0"/>
  </w:style>
  <w:style w:type="paragraph" w:customStyle="1" w:styleId="p11">
    <w:name w:val="p11"/>
    <w:basedOn w:val="a"/>
    <w:rsid w:val="004875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Balloon Text"/>
    <w:basedOn w:val="a"/>
    <w:link w:val="a4"/>
    <w:uiPriority w:val="99"/>
    <w:semiHidden/>
    <w:unhideWhenUsed/>
    <w:rsid w:val="005247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47ED"/>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28060">
      <w:bodyDiv w:val="1"/>
      <w:marLeft w:val="0"/>
      <w:marRight w:val="0"/>
      <w:marTop w:val="0"/>
      <w:marBottom w:val="0"/>
      <w:divBdr>
        <w:top w:val="none" w:sz="0" w:space="0" w:color="auto"/>
        <w:left w:val="none" w:sz="0" w:space="0" w:color="auto"/>
        <w:bottom w:val="none" w:sz="0" w:space="0" w:color="auto"/>
        <w:right w:val="none" w:sz="0" w:space="0" w:color="auto"/>
      </w:divBdr>
      <w:divsChild>
        <w:div w:id="418721053">
          <w:marLeft w:val="0"/>
          <w:marRight w:val="0"/>
          <w:marTop w:val="150"/>
          <w:marBottom w:val="150"/>
          <w:divBdr>
            <w:top w:val="dashed" w:sz="6" w:space="0" w:color="787878"/>
            <w:left w:val="dashed" w:sz="6" w:space="0" w:color="787878"/>
            <w:bottom w:val="dashed" w:sz="6" w:space="0" w:color="787878"/>
            <w:right w:val="dashed" w:sz="6" w:space="0" w:color="787878"/>
          </w:divBdr>
        </w:div>
        <w:div w:id="1723098887">
          <w:marLeft w:val="0"/>
          <w:marRight w:val="0"/>
          <w:marTop w:val="150"/>
          <w:marBottom w:val="150"/>
          <w:divBdr>
            <w:top w:val="dashed" w:sz="6" w:space="0" w:color="787878"/>
            <w:left w:val="dashed" w:sz="6" w:space="0" w:color="787878"/>
            <w:bottom w:val="dashed" w:sz="6" w:space="0" w:color="787878"/>
            <w:right w:val="dashed" w:sz="6" w:space="0" w:color="787878"/>
          </w:divBdr>
          <w:divsChild>
            <w:div w:id="1078096685">
              <w:marLeft w:val="0"/>
              <w:marRight w:val="0"/>
              <w:marTop w:val="0"/>
              <w:marBottom w:val="0"/>
              <w:divBdr>
                <w:top w:val="none" w:sz="0" w:space="0" w:color="auto"/>
                <w:left w:val="none" w:sz="0" w:space="0" w:color="auto"/>
                <w:bottom w:val="none" w:sz="0" w:space="0" w:color="auto"/>
                <w:right w:val="none" w:sz="0" w:space="0" w:color="auto"/>
              </w:divBdr>
            </w:div>
          </w:divsChild>
        </w:div>
        <w:div w:id="2130733792">
          <w:marLeft w:val="0"/>
          <w:marRight w:val="0"/>
          <w:marTop w:val="150"/>
          <w:marBottom w:val="150"/>
          <w:divBdr>
            <w:top w:val="dashed" w:sz="6" w:space="0" w:color="787878"/>
            <w:left w:val="dashed" w:sz="6" w:space="0" w:color="787878"/>
            <w:bottom w:val="dashed" w:sz="6" w:space="0" w:color="787878"/>
            <w:right w:val="dashed" w:sz="6" w:space="0" w:color="787878"/>
          </w:divBdr>
          <w:divsChild>
            <w:div w:id="526991604">
              <w:marLeft w:val="0"/>
              <w:marRight w:val="0"/>
              <w:marTop w:val="0"/>
              <w:marBottom w:val="0"/>
              <w:divBdr>
                <w:top w:val="none" w:sz="0" w:space="0" w:color="auto"/>
                <w:left w:val="none" w:sz="0" w:space="0" w:color="auto"/>
                <w:bottom w:val="none" w:sz="0" w:space="0" w:color="auto"/>
                <w:right w:val="none" w:sz="0" w:space="0" w:color="auto"/>
              </w:divBdr>
            </w:div>
          </w:divsChild>
        </w:div>
        <w:div w:id="1565336228">
          <w:marLeft w:val="0"/>
          <w:marRight w:val="0"/>
          <w:marTop w:val="150"/>
          <w:marBottom w:val="150"/>
          <w:divBdr>
            <w:top w:val="dashed" w:sz="6" w:space="0" w:color="787878"/>
            <w:left w:val="dashed" w:sz="6" w:space="0" w:color="787878"/>
            <w:bottom w:val="dashed" w:sz="6" w:space="0" w:color="787878"/>
            <w:right w:val="dashed" w:sz="6" w:space="0" w:color="787878"/>
          </w:divBdr>
          <w:divsChild>
            <w:div w:id="1021081747">
              <w:marLeft w:val="0"/>
              <w:marRight w:val="0"/>
              <w:marTop w:val="0"/>
              <w:marBottom w:val="0"/>
              <w:divBdr>
                <w:top w:val="none" w:sz="0" w:space="0" w:color="auto"/>
                <w:left w:val="none" w:sz="0" w:space="0" w:color="auto"/>
                <w:bottom w:val="none" w:sz="0" w:space="0" w:color="auto"/>
                <w:right w:val="none" w:sz="0" w:space="0" w:color="auto"/>
              </w:divBdr>
            </w:div>
          </w:divsChild>
        </w:div>
        <w:div w:id="1951081075">
          <w:marLeft w:val="0"/>
          <w:marRight w:val="0"/>
          <w:marTop w:val="150"/>
          <w:marBottom w:val="150"/>
          <w:divBdr>
            <w:top w:val="dashed" w:sz="6" w:space="0" w:color="787878"/>
            <w:left w:val="dashed" w:sz="6" w:space="0" w:color="787878"/>
            <w:bottom w:val="dashed" w:sz="6" w:space="0" w:color="787878"/>
            <w:right w:val="dashed" w:sz="6" w:space="0" w:color="787878"/>
          </w:divBdr>
          <w:divsChild>
            <w:div w:id="21418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0643">
      <w:bodyDiv w:val="1"/>
      <w:marLeft w:val="0"/>
      <w:marRight w:val="0"/>
      <w:marTop w:val="0"/>
      <w:marBottom w:val="0"/>
      <w:divBdr>
        <w:top w:val="none" w:sz="0" w:space="0" w:color="auto"/>
        <w:left w:val="none" w:sz="0" w:space="0" w:color="auto"/>
        <w:bottom w:val="none" w:sz="0" w:space="0" w:color="auto"/>
        <w:right w:val="none" w:sz="0" w:space="0" w:color="auto"/>
      </w:divBdr>
    </w:div>
    <w:div w:id="1277567714">
      <w:bodyDiv w:val="1"/>
      <w:marLeft w:val="0"/>
      <w:marRight w:val="0"/>
      <w:marTop w:val="0"/>
      <w:marBottom w:val="0"/>
      <w:divBdr>
        <w:top w:val="none" w:sz="0" w:space="0" w:color="auto"/>
        <w:left w:val="none" w:sz="0" w:space="0" w:color="auto"/>
        <w:bottom w:val="none" w:sz="0" w:space="0" w:color="auto"/>
        <w:right w:val="none" w:sz="0" w:space="0" w:color="auto"/>
      </w:divBdr>
    </w:div>
    <w:div w:id="1644888480">
      <w:bodyDiv w:val="1"/>
      <w:marLeft w:val="0"/>
      <w:marRight w:val="0"/>
      <w:marTop w:val="0"/>
      <w:marBottom w:val="0"/>
      <w:divBdr>
        <w:top w:val="none" w:sz="0" w:space="0" w:color="auto"/>
        <w:left w:val="none" w:sz="0" w:space="0" w:color="auto"/>
        <w:bottom w:val="none" w:sz="0" w:space="0" w:color="auto"/>
        <w:right w:val="none" w:sz="0" w:space="0" w:color="auto"/>
      </w:divBdr>
    </w:div>
    <w:div w:id="21247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1289</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9</cp:revision>
  <dcterms:created xsi:type="dcterms:W3CDTF">2019-09-23T03:09:00Z</dcterms:created>
  <dcterms:modified xsi:type="dcterms:W3CDTF">2022-02-15T05:34:00Z</dcterms:modified>
</cp:coreProperties>
</file>